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DB" w:rsidRDefault="00FB58DB" w:rsidP="00FB58DB">
      <w:pPr>
        <w:pStyle w:val="Web"/>
        <w:spacing w:before="0" w:beforeAutospacing="0" w:after="0" w:afterAutospacing="0" w:line="264" w:lineRule="auto"/>
        <w:ind w:left="643" w:hanging="643"/>
        <w:jc w:val="center"/>
        <w:rPr>
          <w:rFonts w:ascii="Times New Roman" w:eastAsia="標楷體"/>
          <w:color w:val="000000"/>
        </w:rPr>
      </w:pPr>
      <w:r>
        <w:rPr>
          <w:rFonts w:ascii="Times New Roman" w:eastAsia="標楷體" w:hint="eastAsia"/>
          <w:color w:val="000000"/>
        </w:rPr>
        <w:t>多媒體研討室場地使用管理辦法</w:t>
      </w:r>
    </w:p>
    <w:p w:rsidR="0007194C" w:rsidRDefault="0007194C" w:rsidP="0007194C">
      <w:pPr>
        <w:pStyle w:val="Web"/>
        <w:spacing w:before="0" w:beforeAutospacing="0" w:after="0" w:afterAutospacing="0" w:line="264" w:lineRule="auto"/>
        <w:ind w:left="643" w:rightChars="-555" w:right="-1332" w:hanging="643"/>
        <w:jc w:val="center"/>
        <w:rPr>
          <w:rFonts w:ascii="Times New Roman" w:eastAsia="標楷體"/>
          <w:color w:val="000000"/>
        </w:rPr>
      </w:pPr>
      <w:r>
        <w:rPr>
          <w:rFonts w:ascii="標楷體" w:eastAsia="標楷體" w:cs="標楷體" w:hint="eastAsia"/>
          <w:sz w:val="20"/>
          <w:szCs w:val="20"/>
        </w:rPr>
        <w:t xml:space="preserve">                                                 中華民國一百零三年七月十四日修訂</w:t>
      </w:r>
      <w:r w:rsidR="006E3243">
        <w:rPr>
          <w:rFonts w:ascii="標楷體" w:eastAsia="標楷體" w:cs="標楷體"/>
          <w:sz w:val="20"/>
          <w:szCs w:val="20"/>
        </w:rPr>
        <w:br/>
      </w:r>
      <w:r w:rsidR="006E3243">
        <w:rPr>
          <w:rFonts w:ascii="標楷體" w:eastAsia="標楷體" w:cs="標楷體" w:hint="eastAsia"/>
          <w:sz w:val="20"/>
          <w:szCs w:val="20"/>
        </w:rPr>
        <w:t xml:space="preserve">                                           中華民國一百零七年四月二十四日修訂</w:t>
      </w:r>
    </w:p>
    <w:p w:rsidR="00FB58DB" w:rsidRDefault="00FB58DB" w:rsidP="00FB58DB">
      <w:pPr>
        <w:pStyle w:val="Web"/>
        <w:spacing w:before="0" w:beforeAutospacing="0" w:after="0" w:afterAutospacing="0" w:line="264" w:lineRule="auto"/>
        <w:ind w:left="643" w:hanging="643"/>
      </w:pPr>
      <w:proofErr w:type="gramStart"/>
      <w:r>
        <w:rPr>
          <w:rFonts w:ascii="標楷體" w:eastAsia="標楷體" w:hint="eastAsia"/>
          <w:sz w:val="15"/>
          <w:szCs w:val="15"/>
        </w:rPr>
        <w:t>────────────────────</w:t>
      </w:r>
      <w:proofErr w:type="gramEnd"/>
      <w:r>
        <w:rPr>
          <w:rFonts w:ascii="標楷體" w:eastAsia="標楷體" w:hint="eastAsia"/>
          <w:sz w:val="15"/>
          <w:szCs w:val="15"/>
        </w:rPr>
        <w:t xml:space="preserve">──────────────────────── </w:t>
      </w:r>
    </w:p>
    <w:p w:rsidR="00FB58DB" w:rsidRDefault="00FB58DB" w:rsidP="00FB58DB">
      <w:pPr>
        <w:pStyle w:val="Web"/>
        <w:spacing w:before="0" w:beforeAutospacing="0" w:after="0" w:afterAutospacing="0" w:line="360" w:lineRule="auto"/>
        <w:ind w:left="386" w:hanging="386"/>
        <w:rPr>
          <w:sz w:val="20"/>
        </w:rPr>
      </w:pPr>
      <w:r>
        <w:rPr>
          <w:rFonts w:ascii="華康中楷體" w:eastAsia="華康中楷體" w:hint="eastAsia"/>
          <w:sz w:val="20"/>
          <w:szCs w:val="20"/>
        </w:rPr>
        <w:t>一、</w:t>
      </w:r>
      <w:r>
        <w:rPr>
          <w:rFonts w:hint="eastAsia"/>
          <w:sz w:val="20"/>
          <w:szCs w:val="20"/>
        </w:rPr>
        <w:t>本</w:t>
      </w:r>
      <w:r>
        <w:rPr>
          <w:rFonts w:ascii="華康中楷體" w:eastAsia="華康中楷體" w:hint="eastAsia"/>
          <w:sz w:val="20"/>
          <w:szCs w:val="20"/>
        </w:rPr>
        <w:t>系</w:t>
      </w:r>
      <w:r>
        <w:rPr>
          <w:rFonts w:hint="eastAsia"/>
          <w:sz w:val="20"/>
        </w:rPr>
        <w:t>多媒體研討室</w:t>
      </w:r>
      <w:r>
        <w:rPr>
          <w:rFonts w:hint="eastAsia"/>
          <w:sz w:val="20"/>
          <w:szCs w:val="20"/>
        </w:rPr>
        <w:t>（2623室），僅提供</w:t>
      </w:r>
      <w:r w:rsidRPr="00D86DAE">
        <w:rPr>
          <w:rFonts w:hint="eastAsia"/>
          <w:color w:val="2E74B5"/>
          <w:sz w:val="20"/>
          <w:szCs w:val="20"/>
        </w:rPr>
        <w:t>本系</w:t>
      </w:r>
      <w:r>
        <w:rPr>
          <w:rFonts w:hint="eastAsia"/>
          <w:sz w:val="20"/>
          <w:szCs w:val="20"/>
        </w:rPr>
        <w:t>單位學術性演講、研討會、講習會及系</w:t>
      </w:r>
      <w:proofErr w:type="gramStart"/>
      <w:r>
        <w:rPr>
          <w:rFonts w:hint="eastAsia"/>
          <w:sz w:val="20"/>
          <w:szCs w:val="20"/>
        </w:rPr>
        <w:t>務</w:t>
      </w:r>
      <w:proofErr w:type="gramEnd"/>
      <w:r>
        <w:rPr>
          <w:rFonts w:hint="eastAsia"/>
          <w:sz w:val="20"/>
          <w:szCs w:val="20"/>
        </w:rPr>
        <w:t>相關之會議等利用之。為因應場地使用之日漸頻繁及便於提供適切服務，特訂定本「</w:t>
      </w:r>
      <w:r>
        <w:rPr>
          <w:rFonts w:hint="eastAsia"/>
          <w:sz w:val="20"/>
        </w:rPr>
        <w:t>多媒體研討室</w:t>
      </w:r>
      <w:r>
        <w:rPr>
          <w:rFonts w:hint="eastAsia"/>
          <w:sz w:val="20"/>
          <w:szCs w:val="20"/>
        </w:rPr>
        <w:t>場地使用管理辦法」（以下簡稱「本辦法」）。</w:t>
      </w:r>
    </w:p>
    <w:p w:rsidR="00FB58DB" w:rsidRDefault="00D0258F" w:rsidP="00FB58DB">
      <w:pPr>
        <w:pStyle w:val="Web"/>
        <w:spacing w:before="0" w:beforeAutospacing="0" w:after="0" w:afterAutospacing="0" w:line="300" w:lineRule="auto"/>
      </w:pPr>
      <w:r>
        <w:rPr>
          <w:noProof/>
        </w:rPr>
        <w:drawing>
          <wp:inline distT="0" distB="0" distL="0" distR="0">
            <wp:extent cx="5829300" cy="1714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171450"/>
                    </a:xfrm>
                    <a:prstGeom prst="rect">
                      <a:avLst/>
                    </a:prstGeom>
                    <a:noFill/>
                    <a:ln>
                      <a:noFill/>
                    </a:ln>
                  </pic:spPr>
                </pic:pic>
              </a:graphicData>
            </a:graphic>
          </wp:inline>
        </w:drawing>
      </w:r>
    </w:p>
    <w:p w:rsidR="00FB58DB" w:rsidRDefault="00FB58DB" w:rsidP="00FB58DB">
      <w:pPr>
        <w:pStyle w:val="Web"/>
        <w:spacing w:before="0" w:beforeAutospacing="0" w:after="0" w:afterAutospacing="0" w:line="288" w:lineRule="auto"/>
        <w:ind w:left="643" w:hanging="643"/>
      </w:pPr>
      <w:proofErr w:type="gramStart"/>
      <w:r>
        <w:rPr>
          <w:rFonts w:ascii="標楷體" w:eastAsia="標楷體" w:hint="eastAsia"/>
          <w:sz w:val="15"/>
          <w:szCs w:val="15"/>
        </w:rPr>
        <w:t>────────────────────</w:t>
      </w:r>
      <w:proofErr w:type="gramEnd"/>
      <w:r>
        <w:rPr>
          <w:rFonts w:ascii="標楷體" w:eastAsia="標楷體" w:hint="eastAsia"/>
          <w:sz w:val="15"/>
          <w:szCs w:val="15"/>
        </w:rPr>
        <w:t xml:space="preserve">──────────────────────── </w:t>
      </w:r>
    </w:p>
    <w:p w:rsidR="00FB58DB" w:rsidRDefault="00FB58DB" w:rsidP="00FB58DB">
      <w:pPr>
        <w:pStyle w:val="Web"/>
        <w:spacing w:before="0" w:beforeAutospacing="0" w:after="0" w:afterAutospacing="0" w:line="288" w:lineRule="auto"/>
        <w:ind w:left="386" w:hanging="386"/>
        <w:rPr>
          <w:rFonts w:ascii="華康中楷體" w:eastAsia="華康中楷體"/>
        </w:rPr>
      </w:pPr>
      <w:r>
        <w:rPr>
          <w:rFonts w:ascii="華康中楷體" w:eastAsia="華康中楷體" w:hint="eastAsia"/>
          <w:b/>
          <w:bCs/>
          <w:color w:val="000080"/>
          <w:sz w:val="20"/>
          <w:szCs w:val="20"/>
        </w:rPr>
        <w:t>借用須知</w:t>
      </w:r>
    </w:p>
    <w:p w:rsidR="00FB58DB" w:rsidRDefault="00FB58DB" w:rsidP="00FB58DB">
      <w:pPr>
        <w:pStyle w:val="Web"/>
        <w:spacing w:before="0" w:beforeAutospacing="0" w:after="0" w:afterAutospacing="0" w:line="288" w:lineRule="auto"/>
        <w:ind w:left="386" w:hanging="386"/>
        <w:rPr>
          <w:rFonts w:ascii="華康中楷體" w:eastAsia="華康中楷體"/>
        </w:rPr>
      </w:pPr>
      <w:proofErr w:type="gramStart"/>
      <w:r>
        <w:rPr>
          <w:rFonts w:ascii="標楷體" w:eastAsia="標楷體" w:hint="eastAsia"/>
          <w:sz w:val="15"/>
          <w:szCs w:val="15"/>
        </w:rPr>
        <w:t>────────────────────</w:t>
      </w:r>
      <w:proofErr w:type="gramEnd"/>
      <w:r>
        <w:rPr>
          <w:rFonts w:ascii="標楷體" w:eastAsia="標楷體" w:hint="eastAsia"/>
          <w:sz w:val="15"/>
          <w:szCs w:val="15"/>
        </w:rPr>
        <w:t xml:space="preserve">──────────────────────── </w:t>
      </w:r>
    </w:p>
    <w:p w:rsidR="00FB58DB" w:rsidRDefault="00FB58DB" w:rsidP="00FB58DB">
      <w:pPr>
        <w:pStyle w:val="Web"/>
        <w:spacing w:before="0" w:beforeAutospacing="0" w:after="0" w:afterAutospacing="0" w:line="360" w:lineRule="auto"/>
        <w:ind w:left="386" w:hanging="386"/>
        <w:rPr>
          <w:rFonts w:ascii="華康中楷體" w:eastAsia="華康中楷體"/>
        </w:rPr>
      </w:pPr>
      <w:r>
        <w:rPr>
          <w:rFonts w:ascii="華康中楷體" w:eastAsia="華康中楷體" w:hint="eastAsia"/>
          <w:sz w:val="20"/>
          <w:szCs w:val="20"/>
        </w:rPr>
        <w:t>二、借用規定須知：</w:t>
      </w:r>
    </w:p>
    <w:p w:rsidR="00FB58DB" w:rsidRDefault="00FB58DB" w:rsidP="00FB58DB">
      <w:pPr>
        <w:pStyle w:val="Web"/>
        <w:spacing w:before="0" w:beforeAutospacing="0" w:after="0" w:afterAutospacing="0" w:line="360" w:lineRule="auto"/>
        <w:ind w:left="450" w:hanging="193"/>
        <w:rPr>
          <w:rFonts w:ascii="華康中楷體" w:eastAsia="華康中楷體"/>
        </w:rPr>
      </w:pPr>
      <w:r>
        <w:rPr>
          <w:rFonts w:hint="eastAsia"/>
        </w:rPr>
        <w:t>1.</w:t>
      </w:r>
      <w:r>
        <w:rPr>
          <w:rFonts w:ascii="華康中楷體" w:eastAsia="華康中楷體" w:hint="eastAsia"/>
          <w:sz w:val="20"/>
          <w:szCs w:val="20"/>
          <w:u w:val="single"/>
        </w:rPr>
        <w:t>本系場地之借用採用申請許可制</w:t>
      </w:r>
      <w:r>
        <w:rPr>
          <w:rFonts w:ascii="華康中楷體" w:eastAsia="華康中楷體" w:hint="eastAsia"/>
          <w:sz w:val="20"/>
          <w:szCs w:val="20"/>
        </w:rPr>
        <w:t>。場地之借用，可於借用日之前一個月，</w:t>
      </w:r>
      <w:proofErr w:type="gramStart"/>
      <w:r>
        <w:rPr>
          <w:rFonts w:ascii="華康中楷體" w:eastAsia="華康中楷體" w:hint="eastAsia"/>
          <w:sz w:val="20"/>
          <w:szCs w:val="20"/>
        </w:rPr>
        <w:t>具填申請表</w:t>
      </w:r>
      <w:proofErr w:type="gramEnd"/>
      <w:r>
        <w:rPr>
          <w:rFonts w:ascii="華康中楷體" w:eastAsia="華康中楷體" w:hint="eastAsia"/>
          <w:sz w:val="20"/>
          <w:szCs w:val="20"/>
        </w:rPr>
        <w:t>向本系提出申請（格式如附</w:t>
      </w:r>
      <w:r w:rsidR="007F1D61">
        <w:rPr>
          <w:rFonts w:ascii="華康中楷體" w:eastAsia="華康中楷體" w:hint="eastAsia"/>
          <w:sz w:val="20"/>
          <w:szCs w:val="20"/>
        </w:rPr>
        <w:t>）</w:t>
      </w:r>
      <w:r>
        <w:rPr>
          <w:rFonts w:ascii="華康中楷體" w:eastAsia="華康中楷體" w:hint="eastAsia"/>
          <w:sz w:val="20"/>
          <w:szCs w:val="20"/>
        </w:rPr>
        <w:t>。</w:t>
      </w:r>
    </w:p>
    <w:p w:rsidR="00FB58DB" w:rsidRDefault="00FB58DB" w:rsidP="00FB58DB">
      <w:pPr>
        <w:pStyle w:val="Web"/>
        <w:spacing w:before="0" w:beforeAutospacing="0" w:after="0" w:afterAutospacing="0" w:line="360" w:lineRule="auto"/>
        <w:ind w:left="450" w:hanging="193"/>
        <w:rPr>
          <w:rFonts w:ascii="華康中楷體" w:eastAsia="華康中楷體"/>
        </w:rPr>
      </w:pPr>
      <w:r>
        <w:rPr>
          <w:rFonts w:ascii="華康中楷體" w:eastAsia="華康中楷體" w:hint="eastAsia"/>
          <w:sz w:val="20"/>
          <w:szCs w:val="20"/>
        </w:rPr>
        <w:t>2.可借用時間：</w:t>
      </w:r>
      <w:r>
        <w:rPr>
          <w:rFonts w:ascii="華康中楷體" w:eastAsia="華康中楷體" w:hint="eastAsia"/>
        </w:rPr>
        <w:t xml:space="preserve"> (</w:t>
      </w:r>
      <w:r w:rsidRPr="00D86DAE">
        <w:rPr>
          <w:rFonts w:ascii="華康中楷體" w:eastAsia="華康中楷體" w:hint="eastAsia"/>
          <w:color w:val="2E74B5"/>
          <w:sz w:val="20"/>
          <w:szCs w:val="20"/>
        </w:rPr>
        <w:t>本場地不可超過</w:t>
      </w:r>
      <w:r w:rsidRPr="00D86DAE">
        <w:rPr>
          <w:rFonts w:ascii="Times New Roman" w:eastAsia="華康中楷體"/>
          <w:color w:val="2E74B5"/>
          <w:sz w:val="20"/>
          <w:szCs w:val="20"/>
        </w:rPr>
        <w:t>120</w:t>
      </w:r>
      <w:r w:rsidRPr="00D86DAE">
        <w:rPr>
          <w:rFonts w:ascii="Times New Roman" w:eastAsia="華康中楷體" w:hint="eastAsia"/>
          <w:color w:val="2E74B5"/>
          <w:sz w:val="20"/>
          <w:szCs w:val="20"/>
        </w:rPr>
        <w:t>人</w:t>
      </w:r>
      <w:r>
        <w:rPr>
          <w:rFonts w:ascii="華康中楷體" w:eastAsia="華康中楷體" w:hint="eastAsia"/>
        </w:rPr>
        <w:t>)</w:t>
      </w:r>
    </w:p>
    <w:p w:rsidR="00FB58DB" w:rsidRDefault="00FB58DB" w:rsidP="00FB58DB">
      <w:pPr>
        <w:pStyle w:val="Web"/>
        <w:spacing w:before="0" w:beforeAutospacing="0" w:after="0" w:afterAutospacing="0" w:line="360" w:lineRule="auto"/>
        <w:ind w:left="386"/>
        <w:rPr>
          <w:rFonts w:ascii="華康中楷體" w:eastAsia="華康中楷體"/>
        </w:rPr>
      </w:pPr>
      <w:r>
        <w:rPr>
          <w:rFonts w:ascii="華康中楷體" w:eastAsia="華康中楷體" w:hint="eastAsia"/>
          <w:sz w:val="20"/>
          <w:szCs w:val="20"/>
        </w:rPr>
        <w:t>上午：八時十分至十二時○分</w:t>
      </w:r>
    </w:p>
    <w:p w:rsidR="00FB58DB" w:rsidRDefault="00FB58DB" w:rsidP="00FB58DB">
      <w:pPr>
        <w:pStyle w:val="Web"/>
        <w:spacing w:before="0" w:beforeAutospacing="0" w:after="0" w:afterAutospacing="0" w:line="360" w:lineRule="auto"/>
        <w:ind w:left="386"/>
        <w:rPr>
          <w:rFonts w:ascii="華康中楷體" w:eastAsia="華康中楷體"/>
        </w:rPr>
      </w:pPr>
      <w:r>
        <w:rPr>
          <w:rFonts w:ascii="華康中楷體" w:eastAsia="華康中楷體" w:hint="eastAsia"/>
          <w:sz w:val="20"/>
          <w:szCs w:val="20"/>
        </w:rPr>
        <w:t>下午：一時十分至　五時○分</w:t>
      </w:r>
    </w:p>
    <w:p w:rsidR="00FB58DB" w:rsidRDefault="00FB58DB" w:rsidP="00FB58DB">
      <w:pPr>
        <w:pStyle w:val="Web"/>
        <w:spacing w:before="0" w:beforeAutospacing="0" w:after="0" w:afterAutospacing="0" w:line="360" w:lineRule="auto"/>
        <w:ind w:left="386"/>
        <w:rPr>
          <w:rFonts w:ascii="華康中楷體" w:eastAsia="華康中楷體"/>
        </w:rPr>
      </w:pPr>
      <w:r>
        <w:rPr>
          <w:rFonts w:ascii="華康中楷體" w:eastAsia="華康中楷體" w:hint="eastAsia"/>
          <w:sz w:val="20"/>
          <w:szCs w:val="20"/>
        </w:rPr>
        <w:t>晚間：</w:t>
      </w:r>
      <w:proofErr w:type="gramStart"/>
      <w:r>
        <w:rPr>
          <w:rFonts w:ascii="華康中楷體" w:eastAsia="華康中楷體" w:hint="eastAsia"/>
          <w:sz w:val="20"/>
          <w:szCs w:val="20"/>
        </w:rPr>
        <w:t>六時卅分至</w:t>
      </w:r>
      <w:proofErr w:type="gramEnd"/>
      <w:r>
        <w:rPr>
          <w:rFonts w:ascii="華康中楷體" w:eastAsia="華康中楷體" w:hint="eastAsia"/>
          <w:sz w:val="20"/>
          <w:szCs w:val="20"/>
        </w:rPr>
        <w:t xml:space="preserve">　九時卅分</w:t>
      </w:r>
    </w:p>
    <w:p w:rsidR="00FB58DB" w:rsidRDefault="00D0258F" w:rsidP="00FB58DB">
      <w:pPr>
        <w:pStyle w:val="Web"/>
        <w:spacing w:before="0" w:beforeAutospacing="0" w:after="0" w:afterAutospacing="0" w:line="288" w:lineRule="auto"/>
        <w:rPr>
          <w:rFonts w:ascii="華康中楷體" w:eastAsia="華康中楷體"/>
        </w:rPr>
      </w:pPr>
      <w:r>
        <w:rPr>
          <w:noProof/>
        </w:rPr>
        <w:drawing>
          <wp:inline distT="0" distB="0" distL="0" distR="0">
            <wp:extent cx="5829300" cy="1714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171450"/>
                    </a:xfrm>
                    <a:prstGeom prst="rect">
                      <a:avLst/>
                    </a:prstGeom>
                    <a:noFill/>
                    <a:ln>
                      <a:noFill/>
                    </a:ln>
                  </pic:spPr>
                </pic:pic>
              </a:graphicData>
            </a:graphic>
          </wp:inline>
        </w:drawing>
      </w:r>
    </w:p>
    <w:p w:rsidR="00FB58DB" w:rsidRDefault="00FB58DB" w:rsidP="00FB58DB">
      <w:pPr>
        <w:pStyle w:val="Web"/>
        <w:spacing w:before="0" w:beforeAutospacing="0" w:after="0" w:afterAutospacing="0" w:line="264" w:lineRule="auto"/>
        <w:ind w:left="643" w:hanging="643"/>
        <w:rPr>
          <w:rFonts w:ascii="華康中楷體" w:eastAsia="華康中楷體"/>
        </w:rPr>
      </w:pPr>
      <w:proofErr w:type="gramStart"/>
      <w:r>
        <w:rPr>
          <w:rFonts w:ascii="標楷體" w:eastAsia="標楷體" w:hint="eastAsia"/>
          <w:sz w:val="15"/>
          <w:szCs w:val="15"/>
        </w:rPr>
        <w:t>────────────────────</w:t>
      </w:r>
      <w:proofErr w:type="gramEnd"/>
      <w:r>
        <w:rPr>
          <w:rFonts w:ascii="標楷體" w:eastAsia="標楷體" w:hint="eastAsia"/>
          <w:sz w:val="15"/>
          <w:szCs w:val="15"/>
        </w:rPr>
        <w:t xml:space="preserve">──────────────────────── </w:t>
      </w:r>
    </w:p>
    <w:p w:rsidR="00FB58DB" w:rsidRDefault="00FB58DB" w:rsidP="00FB58DB">
      <w:pPr>
        <w:pStyle w:val="Web"/>
        <w:spacing w:before="0" w:beforeAutospacing="0" w:after="0" w:afterAutospacing="0" w:line="264" w:lineRule="auto"/>
        <w:rPr>
          <w:rFonts w:ascii="華康中楷體" w:eastAsia="華康中楷體"/>
        </w:rPr>
      </w:pPr>
      <w:r>
        <w:rPr>
          <w:rFonts w:ascii="華康中楷體" w:eastAsia="華康中楷體" w:hint="eastAsia"/>
          <w:b/>
          <w:bCs/>
          <w:color w:val="000080"/>
          <w:sz w:val="20"/>
          <w:szCs w:val="20"/>
        </w:rPr>
        <w:t>使用優先順序</w:t>
      </w:r>
    </w:p>
    <w:p w:rsidR="00FB58DB" w:rsidRDefault="00FB58DB" w:rsidP="00FB58DB">
      <w:pPr>
        <w:pStyle w:val="Web"/>
        <w:spacing w:before="0" w:beforeAutospacing="0" w:after="0" w:afterAutospacing="0" w:line="264" w:lineRule="auto"/>
        <w:rPr>
          <w:rFonts w:ascii="華康中楷體" w:eastAsia="華康中楷體"/>
        </w:rPr>
      </w:pPr>
      <w:proofErr w:type="gramStart"/>
      <w:r>
        <w:rPr>
          <w:rFonts w:ascii="標楷體" w:eastAsia="標楷體" w:hint="eastAsia"/>
          <w:sz w:val="15"/>
          <w:szCs w:val="15"/>
        </w:rPr>
        <w:t>────────────────────</w:t>
      </w:r>
      <w:proofErr w:type="gramEnd"/>
      <w:r>
        <w:rPr>
          <w:rFonts w:ascii="標楷體" w:eastAsia="標楷體" w:hint="eastAsia"/>
          <w:sz w:val="15"/>
          <w:szCs w:val="15"/>
        </w:rPr>
        <w:t xml:space="preserve">──────────────────────── </w:t>
      </w:r>
    </w:p>
    <w:p w:rsidR="00FB58DB" w:rsidRDefault="00FB58DB" w:rsidP="00FB58DB">
      <w:pPr>
        <w:pStyle w:val="Web"/>
        <w:spacing w:before="0" w:beforeAutospacing="0" w:after="0" w:afterAutospacing="0" w:line="360" w:lineRule="auto"/>
        <w:rPr>
          <w:rFonts w:ascii="華康中楷體" w:eastAsia="華康中楷體"/>
        </w:rPr>
      </w:pPr>
      <w:r>
        <w:rPr>
          <w:rFonts w:ascii="華康中楷體" w:eastAsia="華康中楷體" w:hint="eastAsia"/>
          <w:sz w:val="20"/>
          <w:szCs w:val="20"/>
        </w:rPr>
        <w:t>三、使用優先順序：</w:t>
      </w:r>
    </w:p>
    <w:p w:rsidR="00FB58DB" w:rsidRDefault="00A93E03" w:rsidP="00FB58DB">
      <w:pPr>
        <w:pStyle w:val="Web"/>
        <w:spacing w:before="0" w:beforeAutospacing="0" w:after="0" w:afterAutospacing="0" w:line="360" w:lineRule="auto"/>
        <w:ind w:left="450" w:hanging="193"/>
        <w:rPr>
          <w:rFonts w:ascii="華康中楷體" w:eastAsia="華康中楷體"/>
        </w:rPr>
      </w:pPr>
      <w:r>
        <w:rPr>
          <w:rFonts w:ascii="華康中楷體" w:eastAsia="華康中楷體" w:hint="eastAsia"/>
          <w:sz w:val="20"/>
          <w:szCs w:val="20"/>
        </w:rPr>
        <w:t xml:space="preserve">  </w:t>
      </w:r>
      <w:r w:rsidR="00FB58DB">
        <w:rPr>
          <w:rFonts w:hint="eastAsia"/>
          <w:sz w:val="20"/>
        </w:rPr>
        <w:t>多媒體研討室</w:t>
      </w:r>
      <w:r w:rsidR="00FB58DB">
        <w:rPr>
          <w:rFonts w:ascii="華康中楷體" w:eastAsia="華康中楷體" w:hint="eastAsia"/>
        </w:rPr>
        <w:t xml:space="preserve"> </w:t>
      </w:r>
    </w:p>
    <w:p w:rsidR="00FB58DB" w:rsidRDefault="00FB58DB" w:rsidP="00FB58DB">
      <w:pPr>
        <w:pStyle w:val="Web"/>
        <w:spacing w:before="0" w:beforeAutospacing="0" w:after="0" w:afterAutospacing="0" w:line="360" w:lineRule="auto"/>
        <w:ind w:left="720" w:right="720"/>
        <w:rPr>
          <w:rFonts w:ascii="華康中楷體" w:eastAsia="華康中楷體"/>
        </w:rPr>
      </w:pPr>
      <w:r>
        <w:rPr>
          <w:rFonts w:ascii="華康中楷體" w:eastAsia="華康中楷體" w:hint="eastAsia"/>
          <w:sz w:val="20"/>
          <w:szCs w:val="20"/>
        </w:rPr>
        <w:t>(1)</w:t>
      </w:r>
      <w:r>
        <w:rPr>
          <w:rFonts w:ascii="華康中楷體" w:eastAsia="華康中楷體" w:hint="eastAsia"/>
        </w:rPr>
        <w:t xml:space="preserve"> </w:t>
      </w:r>
      <w:r>
        <w:rPr>
          <w:rFonts w:ascii="華康中楷體" w:eastAsia="華康中楷體" w:hint="eastAsia"/>
          <w:sz w:val="20"/>
          <w:szCs w:val="20"/>
        </w:rPr>
        <w:t>本系學術性演講、研討會</w:t>
      </w:r>
    </w:p>
    <w:p w:rsidR="00FB58DB" w:rsidRDefault="00FB58DB" w:rsidP="00FB58DB">
      <w:pPr>
        <w:pStyle w:val="Web"/>
        <w:spacing w:before="0" w:beforeAutospacing="0" w:after="0" w:afterAutospacing="0" w:line="360" w:lineRule="auto"/>
        <w:ind w:left="720" w:right="720"/>
        <w:rPr>
          <w:rFonts w:ascii="華康中楷體" w:eastAsia="華康中楷體"/>
        </w:rPr>
      </w:pPr>
      <w:r>
        <w:rPr>
          <w:rFonts w:ascii="華康中楷體" w:eastAsia="華康中楷體" w:hint="eastAsia"/>
          <w:sz w:val="20"/>
          <w:szCs w:val="20"/>
        </w:rPr>
        <w:t>(2)</w:t>
      </w:r>
      <w:r>
        <w:rPr>
          <w:rFonts w:ascii="華康中楷體" w:eastAsia="華康中楷體" w:hint="eastAsia"/>
        </w:rPr>
        <w:t xml:space="preserve"> </w:t>
      </w:r>
      <w:r>
        <w:rPr>
          <w:rFonts w:ascii="華康中楷體" w:eastAsia="華康中楷體" w:hint="eastAsia"/>
          <w:sz w:val="20"/>
          <w:szCs w:val="20"/>
        </w:rPr>
        <w:t>本系研究計畫有關之講習會、座談會</w:t>
      </w:r>
    </w:p>
    <w:p w:rsidR="00FB58DB" w:rsidRDefault="00FB58DB" w:rsidP="00FB58DB">
      <w:pPr>
        <w:pStyle w:val="Web"/>
        <w:spacing w:before="0" w:beforeAutospacing="0" w:after="0" w:afterAutospacing="0" w:line="360" w:lineRule="auto"/>
        <w:ind w:left="720" w:right="720"/>
        <w:rPr>
          <w:rFonts w:ascii="華康中楷體" w:eastAsia="華康中楷體"/>
        </w:rPr>
      </w:pPr>
      <w:r>
        <w:rPr>
          <w:rFonts w:ascii="華康中楷體" w:eastAsia="華康中楷體" w:hint="eastAsia"/>
          <w:sz w:val="20"/>
          <w:szCs w:val="20"/>
        </w:rPr>
        <w:t>(3)</w:t>
      </w:r>
      <w:r>
        <w:rPr>
          <w:rFonts w:ascii="華康中楷體" w:eastAsia="華康中楷體" w:hint="eastAsia"/>
        </w:rPr>
        <w:t xml:space="preserve"> </w:t>
      </w:r>
      <w:r>
        <w:rPr>
          <w:rFonts w:ascii="華康中楷體" w:eastAsia="華康中楷體" w:hint="eastAsia"/>
          <w:sz w:val="20"/>
          <w:szCs w:val="20"/>
        </w:rPr>
        <w:t>本系主辦之相關活動 如：</w:t>
      </w:r>
      <w:r>
        <w:rPr>
          <w:rFonts w:ascii="Times New Roman" w:eastAsia="華康中楷體" w:hint="eastAsia"/>
          <w:sz w:val="20"/>
          <w:szCs w:val="20"/>
        </w:rPr>
        <w:t>系</w:t>
      </w:r>
      <w:proofErr w:type="gramStart"/>
      <w:r>
        <w:rPr>
          <w:rFonts w:ascii="華康中楷體" w:eastAsia="華康中楷體" w:hint="eastAsia"/>
          <w:sz w:val="20"/>
          <w:szCs w:val="20"/>
        </w:rPr>
        <w:t>務</w:t>
      </w:r>
      <w:proofErr w:type="gramEnd"/>
      <w:r>
        <w:rPr>
          <w:rFonts w:ascii="華康中楷體" w:eastAsia="華康中楷體" w:hint="eastAsia"/>
          <w:sz w:val="20"/>
          <w:szCs w:val="20"/>
        </w:rPr>
        <w:t>相關會議</w:t>
      </w:r>
    </w:p>
    <w:p w:rsidR="00FB58DB" w:rsidRDefault="00FB58DB" w:rsidP="00FB58DB">
      <w:pPr>
        <w:pStyle w:val="Web"/>
        <w:spacing w:before="0" w:beforeAutospacing="0" w:after="0" w:afterAutospacing="0" w:line="360" w:lineRule="auto"/>
        <w:ind w:right="720"/>
        <w:rPr>
          <w:rFonts w:ascii="華康中楷體" w:eastAsia="華康中楷體"/>
        </w:rPr>
      </w:pPr>
      <w:r w:rsidRPr="00FB58DB">
        <w:rPr>
          <w:rFonts w:ascii="華康中楷體" w:eastAsia="華康中楷體" w:hint="eastAsia"/>
          <w:color w:val="FF0000"/>
          <w:sz w:val="20"/>
          <w:szCs w:val="20"/>
        </w:rPr>
        <w:t xml:space="preserve">      </w:t>
      </w:r>
      <w:r>
        <w:rPr>
          <w:rFonts w:ascii="華康中楷體" w:eastAsia="華康中楷體" w:hint="eastAsia"/>
          <w:sz w:val="20"/>
          <w:szCs w:val="20"/>
        </w:rPr>
        <w:t xml:space="preserve"> (</w:t>
      </w:r>
      <w:r w:rsidRPr="00D86DAE">
        <w:rPr>
          <w:rFonts w:ascii="華康中楷體" w:eastAsia="華康中楷體" w:hint="eastAsia"/>
          <w:color w:val="5B9BD5"/>
          <w:sz w:val="20"/>
          <w:szCs w:val="20"/>
        </w:rPr>
        <w:t>4</w:t>
      </w:r>
      <w:r>
        <w:rPr>
          <w:rFonts w:ascii="華康中楷體" w:eastAsia="華康中楷體" w:hint="eastAsia"/>
          <w:sz w:val="20"/>
          <w:szCs w:val="20"/>
        </w:rPr>
        <w:t>)其他</w:t>
      </w:r>
    </w:p>
    <w:p w:rsidR="00FB58DB" w:rsidRDefault="00FB58DB" w:rsidP="00FB58DB">
      <w:pPr>
        <w:pStyle w:val="Web"/>
        <w:spacing w:before="0" w:beforeAutospacing="0" w:after="0" w:afterAutospacing="0" w:line="300" w:lineRule="auto"/>
        <w:ind w:left="720" w:right="977"/>
        <w:rPr>
          <w:rFonts w:ascii="華康中楷體" w:eastAsia="華康中楷體"/>
          <w:sz w:val="20"/>
          <w:szCs w:val="20"/>
        </w:rPr>
      </w:pPr>
      <w:r>
        <w:rPr>
          <w:rFonts w:ascii="華康中楷體" w:eastAsia="華康中楷體" w:hint="eastAsia"/>
          <w:color w:val="0000FF"/>
          <w:sz w:val="20"/>
          <w:szCs w:val="20"/>
        </w:rPr>
        <w:lastRenderedPageBreak/>
        <w:t>以上場地使用之順序，基本上以本系學術性演講、本系執行業務所需、或本系主辦或協辦之相關活動者為優先。場地之借用，以申請登記及核</w:t>
      </w:r>
      <w:proofErr w:type="gramStart"/>
      <w:r>
        <w:rPr>
          <w:rFonts w:ascii="華康中楷體" w:eastAsia="華康中楷體" w:hint="eastAsia"/>
          <w:color w:val="0000FF"/>
          <w:sz w:val="20"/>
          <w:szCs w:val="20"/>
        </w:rPr>
        <w:t>準</w:t>
      </w:r>
      <w:proofErr w:type="gramEnd"/>
      <w:r>
        <w:rPr>
          <w:rFonts w:ascii="華康中楷體" w:eastAsia="華康中楷體" w:hint="eastAsia"/>
          <w:color w:val="0000FF"/>
          <w:sz w:val="20"/>
          <w:szCs w:val="20"/>
        </w:rPr>
        <w:t>日期為優先使用之依據。（本研討室基本上不提供作為一般課程之上課教室，但本所高階專班課程另議）</w:t>
      </w:r>
    </w:p>
    <w:p w:rsidR="00FB58DB" w:rsidRDefault="00D0258F" w:rsidP="00FB58DB">
      <w:pPr>
        <w:pStyle w:val="Web"/>
        <w:spacing w:before="0" w:beforeAutospacing="0" w:after="0" w:afterAutospacing="0" w:line="288" w:lineRule="auto"/>
        <w:rPr>
          <w:rFonts w:ascii="華康中楷體" w:eastAsia="華康中楷體"/>
        </w:rPr>
      </w:pPr>
      <w:r>
        <w:rPr>
          <w:noProof/>
        </w:rPr>
        <w:drawing>
          <wp:inline distT="0" distB="0" distL="0" distR="0">
            <wp:extent cx="4048125" cy="1905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90500"/>
                    </a:xfrm>
                    <a:prstGeom prst="rect">
                      <a:avLst/>
                    </a:prstGeom>
                    <a:noFill/>
                    <a:ln>
                      <a:noFill/>
                    </a:ln>
                  </pic:spPr>
                </pic:pic>
              </a:graphicData>
            </a:graphic>
          </wp:inline>
        </w:drawing>
      </w:r>
    </w:p>
    <w:p w:rsidR="00FB58DB" w:rsidRDefault="00FB58DB" w:rsidP="00FB58DB">
      <w:pPr>
        <w:pStyle w:val="Web"/>
        <w:spacing w:before="0" w:beforeAutospacing="0" w:after="0" w:afterAutospacing="0" w:line="264" w:lineRule="auto"/>
        <w:ind w:left="643" w:hanging="643"/>
      </w:pPr>
      <w:proofErr w:type="gramStart"/>
      <w:r>
        <w:rPr>
          <w:rFonts w:ascii="標楷體" w:eastAsia="標楷體" w:hint="eastAsia"/>
          <w:sz w:val="15"/>
          <w:szCs w:val="15"/>
        </w:rPr>
        <w:t>────────────────────</w:t>
      </w:r>
      <w:proofErr w:type="gramEnd"/>
      <w:r>
        <w:rPr>
          <w:rFonts w:ascii="標楷體" w:eastAsia="標楷體" w:hint="eastAsia"/>
          <w:sz w:val="15"/>
          <w:szCs w:val="15"/>
        </w:rPr>
        <w:t xml:space="preserve">──────────────────────── </w:t>
      </w:r>
    </w:p>
    <w:p w:rsidR="00FB58DB" w:rsidRDefault="00FB58DB" w:rsidP="00FB58DB">
      <w:pPr>
        <w:pStyle w:val="Web"/>
        <w:spacing w:before="0" w:beforeAutospacing="0" w:after="0" w:afterAutospacing="0" w:line="264" w:lineRule="auto"/>
      </w:pPr>
      <w:r>
        <w:rPr>
          <w:rFonts w:hint="eastAsia"/>
          <w:b/>
          <w:bCs/>
          <w:color w:val="000080"/>
          <w:sz w:val="20"/>
          <w:szCs w:val="20"/>
        </w:rPr>
        <w:t>使用相關規定</w:t>
      </w:r>
    </w:p>
    <w:p w:rsidR="00FB58DB" w:rsidRDefault="00FB58DB" w:rsidP="00FB58DB">
      <w:pPr>
        <w:pStyle w:val="Web"/>
        <w:spacing w:before="0" w:beforeAutospacing="0" w:after="0" w:afterAutospacing="0" w:line="264" w:lineRule="auto"/>
      </w:pPr>
      <w:proofErr w:type="gramStart"/>
      <w:r>
        <w:rPr>
          <w:rFonts w:ascii="標楷體" w:eastAsia="標楷體" w:hint="eastAsia"/>
          <w:sz w:val="15"/>
          <w:szCs w:val="15"/>
        </w:rPr>
        <w:t>────────────────────</w:t>
      </w:r>
      <w:proofErr w:type="gramEnd"/>
      <w:r>
        <w:rPr>
          <w:rFonts w:ascii="標楷體" w:eastAsia="標楷體" w:hint="eastAsia"/>
          <w:sz w:val="15"/>
          <w:szCs w:val="15"/>
        </w:rPr>
        <w:t xml:space="preserve">──────────────────────── </w:t>
      </w:r>
    </w:p>
    <w:p w:rsidR="00FB58DB" w:rsidRDefault="00A93E03" w:rsidP="00FB58DB">
      <w:pPr>
        <w:pStyle w:val="Web"/>
        <w:spacing w:before="0" w:beforeAutospacing="0" w:after="0" w:afterAutospacing="0" w:line="360" w:lineRule="auto"/>
      </w:pPr>
      <w:r>
        <w:rPr>
          <w:rFonts w:hint="eastAsia"/>
          <w:sz w:val="20"/>
          <w:szCs w:val="20"/>
        </w:rPr>
        <w:t>四</w:t>
      </w:r>
      <w:r w:rsidR="00FB58DB">
        <w:rPr>
          <w:rFonts w:hint="eastAsia"/>
          <w:sz w:val="20"/>
          <w:szCs w:val="20"/>
        </w:rPr>
        <w:t>、本系場地使用其他相關規定：</w:t>
      </w:r>
    </w:p>
    <w:p w:rsidR="00FB58DB" w:rsidRDefault="00FB58DB" w:rsidP="00FB58DB">
      <w:pPr>
        <w:pStyle w:val="Web"/>
        <w:spacing w:before="0" w:beforeAutospacing="0" w:after="0" w:afterAutospacing="0" w:line="360" w:lineRule="auto"/>
        <w:ind w:left="386" w:hanging="193"/>
      </w:pPr>
      <w:r>
        <w:rPr>
          <w:rFonts w:hint="eastAsia"/>
          <w:sz w:val="20"/>
          <w:szCs w:val="20"/>
        </w:rPr>
        <w:t>1.</w:t>
      </w:r>
      <w:r>
        <w:rPr>
          <w:rFonts w:hint="eastAsia"/>
          <w:sz w:val="20"/>
          <w:szCs w:val="20"/>
          <w:u w:val="single"/>
        </w:rPr>
        <w:t>口頭申請借用場地，</w:t>
      </w:r>
      <w:proofErr w:type="gramStart"/>
      <w:r>
        <w:rPr>
          <w:rFonts w:hint="eastAsia"/>
          <w:sz w:val="20"/>
          <w:szCs w:val="20"/>
          <w:u w:val="single"/>
        </w:rPr>
        <w:t>本系概不予</w:t>
      </w:r>
      <w:proofErr w:type="gramEnd"/>
      <w:r>
        <w:rPr>
          <w:rFonts w:hint="eastAsia"/>
          <w:sz w:val="20"/>
          <w:szCs w:val="20"/>
          <w:u w:val="single"/>
        </w:rPr>
        <w:t>接受</w:t>
      </w:r>
      <w:r>
        <w:rPr>
          <w:rFonts w:hint="eastAsia"/>
          <w:sz w:val="20"/>
          <w:szCs w:val="20"/>
        </w:rPr>
        <w:t>。</w:t>
      </w:r>
      <w:r>
        <w:rPr>
          <w:rFonts w:hint="eastAsia"/>
        </w:rPr>
        <w:t xml:space="preserve"> </w:t>
      </w:r>
    </w:p>
    <w:p w:rsidR="00FB58DB" w:rsidRDefault="00FB58DB" w:rsidP="00FB58DB">
      <w:pPr>
        <w:pStyle w:val="Web"/>
        <w:spacing w:before="0" w:beforeAutospacing="0" w:after="0" w:afterAutospacing="0" w:line="360" w:lineRule="auto"/>
        <w:ind w:left="386" w:hanging="193"/>
      </w:pPr>
      <w:r>
        <w:rPr>
          <w:rFonts w:hint="eastAsia"/>
          <w:sz w:val="20"/>
          <w:szCs w:val="20"/>
        </w:rPr>
        <w:t>2.本系場地</w:t>
      </w:r>
      <w:r>
        <w:rPr>
          <w:rFonts w:hint="eastAsia"/>
          <w:sz w:val="20"/>
          <w:szCs w:val="20"/>
          <w:u w:val="single"/>
        </w:rPr>
        <w:t>不提供其他系所，作為學生定常性課程之上課場所</w:t>
      </w:r>
      <w:r>
        <w:rPr>
          <w:rFonts w:hint="eastAsia"/>
          <w:sz w:val="20"/>
          <w:szCs w:val="20"/>
        </w:rPr>
        <w:t>。</w:t>
      </w:r>
      <w:r>
        <w:rPr>
          <w:rFonts w:hint="eastAsia"/>
        </w:rPr>
        <w:t xml:space="preserve"> </w:t>
      </w:r>
    </w:p>
    <w:p w:rsidR="00FB58DB" w:rsidRDefault="00FB58DB" w:rsidP="00FB58DB">
      <w:pPr>
        <w:pStyle w:val="Web"/>
        <w:spacing w:before="0" w:beforeAutospacing="0" w:after="0" w:afterAutospacing="0" w:line="360" w:lineRule="auto"/>
        <w:ind w:left="386" w:hanging="193"/>
      </w:pPr>
      <w:r>
        <w:rPr>
          <w:rFonts w:hint="eastAsia"/>
          <w:sz w:val="20"/>
          <w:szCs w:val="20"/>
        </w:rPr>
        <w:t>3.本系場地</w:t>
      </w:r>
      <w:r>
        <w:rPr>
          <w:rFonts w:hint="eastAsia"/>
          <w:sz w:val="20"/>
          <w:szCs w:val="20"/>
          <w:u w:val="single"/>
        </w:rPr>
        <w:t>不提供校內外單位舉辦之非學術性或與本系</w:t>
      </w:r>
      <w:proofErr w:type="gramStart"/>
      <w:r>
        <w:rPr>
          <w:rFonts w:hint="eastAsia"/>
          <w:sz w:val="20"/>
          <w:szCs w:val="20"/>
          <w:u w:val="single"/>
        </w:rPr>
        <w:t>務</w:t>
      </w:r>
      <w:proofErr w:type="gramEnd"/>
      <w:r>
        <w:rPr>
          <w:rFonts w:hint="eastAsia"/>
          <w:sz w:val="20"/>
          <w:szCs w:val="20"/>
          <w:u w:val="single"/>
        </w:rPr>
        <w:t>無關而具爭議性質之會議</w:t>
      </w:r>
      <w:r>
        <w:rPr>
          <w:rFonts w:hint="eastAsia"/>
          <w:sz w:val="20"/>
          <w:szCs w:val="20"/>
        </w:rPr>
        <w:t>（如協調會）。</w:t>
      </w:r>
      <w:r>
        <w:rPr>
          <w:rFonts w:hint="eastAsia"/>
        </w:rPr>
        <w:t xml:space="preserve"> </w:t>
      </w:r>
    </w:p>
    <w:p w:rsidR="00FB58DB" w:rsidRDefault="00FB58DB" w:rsidP="00FB58DB">
      <w:pPr>
        <w:pStyle w:val="Web"/>
        <w:spacing w:before="0" w:beforeAutospacing="0" w:after="0" w:afterAutospacing="0" w:line="360" w:lineRule="auto"/>
        <w:ind w:left="386" w:hanging="193"/>
      </w:pPr>
      <w:r>
        <w:rPr>
          <w:rFonts w:hint="eastAsia"/>
          <w:sz w:val="20"/>
          <w:szCs w:val="20"/>
        </w:rPr>
        <w:t>4.借用本系場地舉行會議或活動時，須確實遵照各場地可容納人數最大使用上限進場使用。倘使用時間</w:t>
      </w:r>
      <w:proofErr w:type="gramStart"/>
      <w:r>
        <w:rPr>
          <w:rFonts w:hint="eastAsia"/>
          <w:sz w:val="20"/>
          <w:szCs w:val="20"/>
        </w:rPr>
        <w:t>因故需予延長</w:t>
      </w:r>
      <w:proofErr w:type="gramEnd"/>
      <w:r>
        <w:rPr>
          <w:rFonts w:hint="eastAsia"/>
          <w:sz w:val="20"/>
          <w:szCs w:val="20"/>
        </w:rPr>
        <w:t>，借用者仍應配合本校門禁管制。</w:t>
      </w:r>
      <w:r>
        <w:rPr>
          <w:rFonts w:hint="eastAsia"/>
        </w:rPr>
        <w:t xml:space="preserve"> </w:t>
      </w:r>
    </w:p>
    <w:p w:rsidR="00FB58DB" w:rsidRDefault="00FB58DB" w:rsidP="00FB58DB">
      <w:pPr>
        <w:pStyle w:val="Web"/>
        <w:spacing w:before="0" w:beforeAutospacing="0" w:after="0" w:afterAutospacing="0" w:line="360" w:lineRule="auto"/>
        <w:ind w:left="386" w:hanging="193"/>
      </w:pPr>
      <w:r>
        <w:rPr>
          <w:rFonts w:hint="eastAsia"/>
          <w:sz w:val="20"/>
          <w:szCs w:val="20"/>
        </w:rPr>
        <w:t>5.倘因天災或不可抗力等之事由，致使原借用之場地無法使用時，</w:t>
      </w:r>
      <w:proofErr w:type="gramStart"/>
      <w:r>
        <w:rPr>
          <w:rFonts w:hint="eastAsia"/>
          <w:sz w:val="20"/>
          <w:szCs w:val="20"/>
          <w:u w:val="single"/>
        </w:rPr>
        <w:t>本系得通知</w:t>
      </w:r>
      <w:proofErr w:type="gramEnd"/>
      <w:r>
        <w:rPr>
          <w:rFonts w:hint="eastAsia"/>
          <w:sz w:val="20"/>
          <w:szCs w:val="20"/>
          <w:u w:val="single"/>
        </w:rPr>
        <w:t>借用者放棄借用之權利</w:t>
      </w:r>
      <w:r>
        <w:rPr>
          <w:rFonts w:hint="eastAsia"/>
          <w:sz w:val="20"/>
          <w:szCs w:val="20"/>
        </w:rPr>
        <w:t>。</w:t>
      </w:r>
      <w:r>
        <w:rPr>
          <w:rFonts w:hint="eastAsia"/>
        </w:rPr>
        <w:t xml:space="preserve"> </w:t>
      </w:r>
    </w:p>
    <w:p w:rsidR="00FB58DB" w:rsidRDefault="00FB58DB" w:rsidP="00FB58DB">
      <w:pPr>
        <w:pStyle w:val="Web"/>
        <w:spacing w:before="0" w:beforeAutospacing="0" w:after="0" w:afterAutospacing="0" w:line="360" w:lineRule="auto"/>
        <w:ind w:left="386" w:hanging="193"/>
      </w:pPr>
      <w:r>
        <w:rPr>
          <w:rFonts w:hint="eastAsia"/>
          <w:sz w:val="20"/>
          <w:szCs w:val="20"/>
        </w:rPr>
        <w:t>6.借用單位倘</w:t>
      </w:r>
      <w:r>
        <w:rPr>
          <w:rFonts w:hint="eastAsia"/>
          <w:sz w:val="20"/>
          <w:szCs w:val="20"/>
          <w:u w:val="single"/>
        </w:rPr>
        <w:t>因故必需取消預定會議，應於二日前提出</w:t>
      </w:r>
      <w:r>
        <w:rPr>
          <w:rFonts w:hint="eastAsia"/>
          <w:sz w:val="20"/>
          <w:szCs w:val="20"/>
        </w:rPr>
        <w:t>。</w:t>
      </w:r>
    </w:p>
    <w:p w:rsidR="00FB58DB" w:rsidRDefault="00FB58DB" w:rsidP="00FB58DB">
      <w:pPr>
        <w:pStyle w:val="Web"/>
        <w:spacing w:before="0" w:beforeAutospacing="0" w:after="0" w:afterAutospacing="0" w:line="360" w:lineRule="auto"/>
        <w:ind w:left="386" w:hanging="193"/>
      </w:pPr>
      <w:r>
        <w:rPr>
          <w:rFonts w:hint="eastAsia"/>
          <w:sz w:val="20"/>
          <w:szCs w:val="20"/>
        </w:rPr>
        <w:t>7.本系多媒體研討室所屬之視聽設備，原則上，其操作需由本系人員指導使用，非經允許借用者不得擅入控制。倘因使用不當，致有設備器材毀損或遺失情事，借用</w:t>
      </w:r>
      <w:r>
        <w:rPr>
          <w:rFonts w:hint="eastAsia"/>
          <w:color w:val="FF0000"/>
          <w:sz w:val="20"/>
          <w:szCs w:val="20"/>
        </w:rPr>
        <w:t>人</w:t>
      </w:r>
      <w:r>
        <w:rPr>
          <w:rFonts w:hint="eastAsia"/>
          <w:sz w:val="20"/>
          <w:szCs w:val="20"/>
        </w:rPr>
        <w:t>應負賠償之責。</w:t>
      </w:r>
      <w:r>
        <w:rPr>
          <w:rFonts w:hint="eastAsia"/>
        </w:rPr>
        <w:t xml:space="preserve"> </w:t>
      </w:r>
    </w:p>
    <w:p w:rsidR="00FB58DB" w:rsidRDefault="00FB58DB" w:rsidP="00FB58DB">
      <w:pPr>
        <w:pStyle w:val="Web"/>
        <w:spacing w:before="0" w:beforeAutospacing="0" w:after="0" w:afterAutospacing="0" w:line="360" w:lineRule="auto"/>
        <w:ind w:left="386" w:hanging="193"/>
      </w:pPr>
      <w:r>
        <w:rPr>
          <w:rFonts w:hint="eastAsia"/>
          <w:sz w:val="20"/>
          <w:szCs w:val="20"/>
        </w:rPr>
        <w:t>8.倘借用者經本系同意後借用單位倘有必要在大樓內佈置展示儀器或設備、張貼海報及宣傳標語等，應事先徵得本系同意後，始得佈置場地；借用單位並應於活動完畢後，立即撤離一切非屬本系之設備及器材，負責將場地恢復原狀。</w:t>
      </w:r>
      <w:r>
        <w:rPr>
          <w:rFonts w:hint="eastAsia"/>
        </w:rPr>
        <w:t xml:space="preserve"> </w:t>
      </w:r>
    </w:p>
    <w:p w:rsidR="00FB58DB" w:rsidRDefault="00FB58DB" w:rsidP="00FB58DB">
      <w:pPr>
        <w:pStyle w:val="Web"/>
        <w:spacing w:before="0" w:beforeAutospacing="0" w:after="0" w:afterAutospacing="0" w:line="360" w:lineRule="auto"/>
        <w:ind w:left="386" w:hanging="193"/>
      </w:pPr>
      <w:r>
        <w:rPr>
          <w:rFonts w:hint="eastAsia"/>
          <w:sz w:val="20"/>
          <w:szCs w:val="20"/>
        </w:rPr>
        <w:t>9.借用場地，應協助維護本系設備之正當使用及場地之整齊清潔。使用單位有義務告知與會人員應遵守下列事項：</w:t>
      </w:r>
      <w:r>
        <w:rPr>
          <w:rFonts w:hint="eastAsia"/>
        </w:rPr>
        <w:t xml:space="preserve"> </w:t>
      </w:r>
    </w:p>
    <w:p w:rsidR="00FB58DB" w:rsidRDefault="00FB58DB" w:rsidP="00FB58DB">
      <w:pPr>
        <w:pStyle w:val="Web"/>
        <w:spacing w:before="0" w:beforeAutospacing="0" w:after="0" w:afterAutospacing="0" w:line="300" w:lineRule="auto"/>
        <w:ind w:left="720" w:right="720"/>
      </w:pPr>
      <w:r>
        <w:rPr>
          <w:rFonts w:hint="eastAsia"/>
          <w:sz w:val="20"/>
          <w:szCs w:val="20"/>
        </w:rPr>
        <w:t>(1)非經本系同意，多媒體研討室內不得攜帶飲料及餐點進入。</w:t>
      </w:r>
    </w:p>
    <w:p w:rsidR="00FB58DB" w:rsidRDefault="00FB58DB" w:rsidP="00FB58DB">
      <w:pPr>
        <w:pStyle w:val="Web"/>
        <w:spacing w:before="0" w:beforeAutospacing="0" w:after="0" w:afterAutospacing="0" w:line="300" w:lineRule="auto"/>
        <w:ind w:left="720" w:right="720"/>
      </w:pPr>
      <w:r>
        <w:rPr>
          <w:rFonts w:hint="eastAsia"/>
          <w:sz w:val="20"/>
          <w:szCs w:val="20"/>
        </w:rPr>
        <w:lastRenderedPageBreak/>
        <w:t>(2)請勿喧嘩，保持環境寧靜。</w:t>
      </w:r>
    </w:p>
    <w:p w:rsidR="00FB58DB" w:rsidRDefault="00FB58DB" w:rsidP="00FB58DB">
      <w:pPr>
        <w:pStyle w:val="Web"/>
        <w:spacing w:before="0" w:beforeAutospacing="0" w:after="0" w:afterAutospacing="0" w:line="300" w:lineRule="auto"/>
        <w:ind w:left="720" w:right="720"/>
      </w:pPr>
    </w:p>
    <w:p w:rsidR="00FB58DB" w:rsidRDefault="00FB58DB" w:rsidP="00FB58DB">
      <w:pPr>
        <w:pStyle w:val="Web"/>
        <w:spacing w:before="0" w:beforeAutospacing="0" w:after="0" w:afterAutospacing="0" w:line="360" w:lineRule="auto"/>
        <w:ind w:left="386" w:hanging="193"/>
      </w:pPr>
      <w:r>
        <w:rPr>
          <w:rFonts w:hint="eastAsia"/>
          <w:sz w:val="20"/>
          <w:szCs w:val="20"/>
        </w:rPr>
        <w:t>10.倘發現有下列情事，</w:t>
      </w:r>
      <w:proofErr w:type="gramStart"/>
      <w:r>
        <w:rPr>
          <w:rFonts w:hint="eastAsia"/>
          <w:sz w:val="20"/>
          <w:szCs w:val="20"/>
        </w:rPr>
        <w:t>本系得立即</w:t>
      </w:r>
      <w:proofErr w:type="gramEnd"/>
      <w:r>
        <w:rPr>
          <w:rFonts w:hint="eastAsia"/>
          <w:sz w:val="20"/>
          <w:szCs w:val="20"/>
        </w:rPr>
        <w:t>停止使用單位對場地之使用並要求中斷會議進行；原借用人不得有異議：</w:t>
      </w:r>
    </w:p>
    <w:p w:rsidR="00FB58DB" w:rsidRDefault="00FB58DB" w:rsidP="00FB58DB">
      <w:pPr>
        <w:pStyle w:val="Web"/>
        <w:spacing w:before="0" w:beforeAutospacing="0" w:after="0" w:afterAutospacing="0" w:line="300" w:lineRule="auto"/>
        <w:ind w:left="720" w:right="720"/>
      </w:pPr>
      <w:r>
        <w:rPr>
          <w:rFonts w:hint="eastAsia"/>
          <w:sz w:val="20"/>
          <w:szCs w:val="20"/>
        </w:rPr>
        <w:t>(1)違背政府法令暨學校規定者。</w:t>
      </w:r>
    </w:p>
    <w:p w:rsidR="00FB58DB" w:rsidRDefault="00FB58DB" w:rsidP="00FB58DB">
      <w:pPr>
        <w:pStyle w:val="Web"/>
        <w:spacing w:before="0" w:beforeAutospacing="0" w:after="0" w:afterAutospacing="0" w:line="300" w:lineRule="auto"/>
        <w:ind w:left="720" w:right="720"/>
      </w:pPr>
      <w:r>
        <w:rPr>
          <w:rFonts w:hint="eastAsia"/>
          <w:sz w:val="20"/>
          <w:szCs w:val="20"/>
        </w:rPr>
        <w:t>(2)場地之使用與登記用途內容不符合者。</w:t>
      </w:r>
    </w:p>
    <w:p w:rsidR="00FB58DB" w:rsidRDefault="00FB58DB" w:rsidP="00FB58DB">
      <w:pPr>
        <w:pStyle w:val="Web"/>
        <w:spacing w:before="0" w:beforeAutospacing="0" w:after="0" w:afterAutospacing="0" w:line="300" w:lineRule="auto"/>
        <w:ind w:left="720" w:right="720"/>
      </w:pPr>
      <w:r>
        <w:rPr>
          <w:rFonts w:hint="eastAsia"/>
          <w:sz w:val="20"/>
          <w:szCs w:val="20"/>
        </w:rPr>
        <w:t>(3)舉辦活動嚴重</w:t>
      </w:r>
      <w:proofErr w:type="gramStart"/>
      <w:r>
        <w:rPr>
          <w:rFonts w:hint="eastAsia"/>
          <w:sz w:val="20"/>
          <w:szCs w:val="20"/>
        </w:rPr>
        <w:t>違害本系</w:t>
      </w:r>
      <w:proofErr w:type="gramEnd"/>
      <w:r>
        <w:rPr>
          <w:rFonts w:hint="eastAsia"/>
          <w:sz w:val="20"/>
          <w:szCs w:val="20"/>
        </w:rPr>
        <w:t>環境安寧或損及本系建築或設備者。</w:t>
      </w:r>
    </w:p>
    <w:p w:rsidR="00FB58DB" w:rsidRDefault="00D0258F" w:rsidP="00FB58DB">
      <w:pPr>
        <w:pStyle w:val="Web"/>
        <w:spacing w:before="0" w:beforeAutospacing="0" w:after="0" w:afterAutospacing="0" w:line="288" w:lineRule="auto"/>
        <w:rPr>
          <w:rFonts w:ascii="華康中楷體" w:eastAsia="華康中楷體"/>
        </w:rPr>
      </w:pPr>
      <w:r>
        <w:rPr>
          <w:noProof/>
        </w:rPr>
        <w:drawing>
          <wp:inline distT="0" distB="0" distL="0" distR="0">
            <wp:extent cx="6381750" cy="1905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190500"/>
                    </a:xfrm>
                    <a:prstGeom prst="rect">
                      <a:avLst/>
                    </a:prstGeom>
                    <a:noFill/>
                    <a:ln>
                      <a:noFill/>
                    </a:ln>
                  </pic:spPr>
                </pic:pic>
              </a:graphicData>
            </a:graphic>
          </wp:inline>
        </w:drawing>
      </w:r>
    </w:p>
    <w:p w:rsidR="00FB58DB" w:rsidRDefault="00FB58DB" w:rsidP="00FB58DB">
      <w:pPr>
        <w:pStyle w:val="Web"/>
        <w:spacing w:before="0" w:beforeAutospacing="0" w:after="0" w:afterAutospacing="0" w:line="264" w:lineRule="auto"/>
        <w:ind w:left="643" w:hanging="643"/>
        <w:rPr>
          <w:rFonts w:ascii="華康中楷體" w:eastAsia="華康中楷體"/>
        </w:rPr>
      </w:pPr>
      <w:proofErr w:type="gramStart"/>
      <w:r>
        <w:rPr>
          <w:rFonts w:ascii="標楷體" w:eastAsia="標楷體" w:hint="eastAsia"/>
          <w:sz w:val="15"/>
          <w:szCs w:val="15"/>
        </w:rPr>
        <w:t>────────────────────</w:t>
      </w:r>
      <w:proofErr w:type="gramEnd"/>
      <w:r>
        <w:rPr>
          <w:rFonts w:ascii="標楷體" w:eastAsia="標楷體" w:hint="eastAsia"/>
          <w:sz w:val="15"/>
          <w:szCs w:val="15"/>
        </w:rPr>
        <w:t xml:space="preserve">──────────────────────── </w:t>
      </w:r>
    </w:p>
    <w:p w:rsidR="00FB58DB" w:rsidRDefault="00FB58DB" w:rsidP="00FB58DB">
      <w:pPr>
        <w:pStyle w:val="Web"/>
        <w:spacing w:before="0" w:beforeAutospacing="0" w:after="0" w:afterAutospacing="0" w:line="264" w:lineRule="auto"/>
        <w:rPr>
          <w:rFonts w:ascii="華康中楷體" w:eastAsia="華康中楷體"/>
        </w:rPr>
      </w:pPr>
      <w:r>
        <w:rPr>
          <w:rFonts w:ascii="華康中楷體" w:eastAsia="華康中楷體" w:hint="eastAsia"/>
          <w:b/>
          <w:bCs/>
          <w:color w:val="000080"/>
          <w:sz w:val="20"/>
          <w:szCs w:val="20"/>
        </w:rPr>
        <w:t>借用程序</w:t>
      </w:r>
    </w:p>
    <w:p w:rsidR="00FB58DB" w:rsidRDefault="00FB58DB" w:rsidP="00FB58DB">
      <w:pPr>
        <w:pStyle w:val="Web"/>
        <w:spacing w:before="0" w:beforeAutospacing="0" w:after="0" w:afterAutospacing="0" w:line="264" w:lineRule="auto"/>
        <w:rPr>
          <w:rFonts w:ascii="華康中楷體" w:eastAsia="華康中楷體"/>
        </w:rPr>
      </w:pPr>
      <w:proofErr w:type="gramStart"/>
      <w:r>
        <w:rPr>
          <w:rFonts w:ascii="標楷體" w:eastAsia="標楷體" w:hint="eastAsia"/>
          <w:sz w:val="15"/>
          <w:szCs w:val="15"/>
        </w:rPr>
        <w:t>────────────────────</w:t>
      </w:r>
      <w:proofErr w:type="gramEnd"/>
      <w:r>
        <w:rPr>
          <w:rFonts w:ascii="標楷體" w:eastAsia="標楷體" w:hint="eastAsia"/>
          <w:sz w:val="15"/>
          <w:szCs w:val="15"/>
        </w:rPr>
        <w:t xml:space="preserve">──────────────────────── </w:t>
      </w:r>
    </w:p>
    <w:p w:rsidR="00FB58DB" w:rsidRDefault="00A93E03" w:rsidP="00FB58DB">
      <w:pPr>
        <w:pStyle w:val="Web"/>
        <w:spacing w:before="0" w:beforeAutospacing="0" w:after="0" w:afterAutospacing="0" w:line="360" w:lineRule="auto"/>
        <w:rPr>
          <w:rFonts w:ascii="華康中楷體" w:eastAsia="華康中楷體"/>
        </w:rPr>
      </w:pPr>
      <w:r>
        <w:rPr>
          <w:rFonts w:ascii="華康中楷體" w:eastAsia="華康中楷體" w:hint="eastAsia"/>
          <w:sz w:val="20"/>
          <w:szCs w:val="20"/>
        </w:rPr>
        <w:t>五</w:t>
      </w:r>
      <w:r w:rsidR="00FB58DB">
        <w:rPr>
          <w:rFonts w:ascii="華康中楷體" w:eastAsia="華康中楷體" w:hint="eastAsia"/>
          <w:sz w:val="20"/>
          <w:szCs w:val="20"/>
        </w:rPr>
        <w:t>、借用程序：</w:t>
      </w:r>
    </w:p>
    <w:p w:rsidR="00FB58DB" w:rsidRDefault="00FB58DB" w:rsidP="00FB58DB">
      <w:pPr>
        <w:pStyle w:val="Web"/>
        <w:spacing w:before="0" w:beforeAutospacing="0" w:after="0" w:afterAutospacing="0" w:line="360" w:lineRule="auto"/>
        <w:ind w:left="386" w:hanging="193"/>
        <w:rPr>
          <w:rFonts w:ascii="華康中楷體" w:eastAsia="華康中楷體"/>
        </w:rPr>
      </w:pPr>
      <w:r>
        <w:rPr>
          <w:rFonts w:ascii="華康中楷體" w:eastAsia="華康中楷體" w:hint="eastAsia"/>
          <w:sz w:val="20"/>
          <w:szCs w:val="20"/>
        </w:rPr>
        <w:t xml:space="preserve">1.請先向工業工程與管理系辦公室洽詢　</w:t>
      </w:r>
      <w:r>
        <w:rPr>
          <w:rFonts w:hint="eastAsia"/>
        </w:rPr>
        <w:t xml:space="preserve"> </w:t>
      </w:r>
    </w:p>
    <w:p w:rsidR="00FB58DB" w:rsidRDefault="00FB58DB" w:rsidP="00FB58DB">
      <w:pPr>
        <w:pStyle w:val="Web"/>
        <w:spacing w:before="0" w:beforeAutospacing="0" w:after="0" w:afterAutospacing="0" w:line="360" w:lineRule="auto"/>
        <w:ind w:left="514"/>
        <w:rPr>
          <w:rFonts w:ascii="華康中楷體" w:eastAsia="華康中楷體"/>
        </w:rPr>
      </w:pPr>
      <w:r>
        <w:rPr>
          <w:rFonts w:ascii="華康中楷體" w:eastAsia="華康中楷體" w:hint="eastAsia"/>
          <w:sz w:val="20"/>
          <w:szCs w:val="20"/>
        </w:rPr>
        <w:t>負責同仁：</w:t>
      </w:r>
      <w:r w:rsidR="00DB1946">
        <w:rPr>
          <w:rFonts w:ascii="華康中楷體" w:eastAsia="華康中楷體" w:hint="eastAsia"/>
          <w:sz w:val="20"/>
          <w:szCs w:val="20"/>
        </w:rPr>
        <w:t>沈先生</w:t>
      </w:r>
    </w:p>
    <w:p w:rsidR="00FB58DB" w:rsidRDefault="00FB58DB" w:rsidP="00FB58DB">
      <w:pPr>
        <w:pStyle w:val="Web"/>
        <w:spacing w:before="0" w:beforeAutospacing="0" w:after="0" w:afterAutospacing="0" w:line="360" w:lineRule="auto"/>
        <w:ind w:left="514"/>
        <w:rPr>
          <w:sz w:val="20"/>
          <w:szCs w:val="20"/>
        </w:rPr>
      </w:pPr>
      <w:r>
        <w:rPr>
          <w:rFonts w:ascii="華康中楷體" w:eastAsia="華康中楷體" w:hint="eastAsia"/>
          <w:sz w:val="20"/>
          <w:szCs w:val="20"/>
        </w:rPr>
        <w:t>服務電話：（</w:t>
      </w:r>
      <w:r>
        <w:rPr>
          <w:rFonts w:hint="eastAsia"/>
          <w:sz w:val="20"/>
          <w:szCs w:val="20"/>
        </w:rPr>
        <w:t>0</w:t>
      </w:r>
      <w:r>
        <w:rPr>
          <w:rFonts w:ascii="Times New Roman"/>
          <w:sz w:val="20"/>
          <w:szCs w:val="20"/>
        </w:rPr>
        <w:t>3</w:t>
      </w:r>
      <w:r>
        <w:rPr>
          <w:rFonts w:ascii="華康中楷體" w:eastAsia="華康中楷體" w:hint="eastAsia"/>
          <w:sz w:val="20"/>
          <w:szCs w:val="20"/>
        </w:rPr>
        <w:t>）4638800</w:t>
      </w:r>
      <w:r>
        <w:rPr>
          <w:rFonts w:hint="eastAsia"/>
          <w:sz w:val="20"/>
          <w:szCs w:val="20"/>
        </w:rPr>
        <w:t>-2531。</w:t>
      </w:r>
    </w:p>
    <w:p w:rsidR="00FB58DB" w:rsidRDefault="00FB58DB" w:rsidP="00FB58DB">
      <w:pPr>
        <w:pStyle w:val="Web"/>
        <w:spacing w:before="0" w:beforeAutospacing="0" w:after="0" w:afterAutospacing="0" w:line="360" w:lineRule="auto"/>
        <w:ind w:left="514"/>
        <w:rPr>
          <w:rFonts w:ascii="華康中楷體" w:eastAsia="華康中楷體"/>
        </w:rPr>
      </w:pPr>
      <w:r>
        <w:rPr>
          <w:rFonts w:ascii="華康中楷體" w:eastAsia="華康中楷體" w:hint="eastAsia"/>
          <w:sz w:val="20"/>
          <w:szCs w:val="20"/>
        </w:rPr>
        <w:t>傳真電話：（</w:t>
      </w:r>
      <w:r>
        <w:rPr>
          <w:rFonts w:hint="eastAsia"/>
          <w:sz w:val="20"/>
          <w:szCs w:val="20"/>
        </w:rPr>
        <w:t>03</w:t>
      </w:r>
      <w:r>
        <w:rPr>
          <w:rFonts w:ascii="華康中楷體" w:eastAsia="華康中楷體" w:hint="eastAsia"/>
          <w:sz w:val="20"/>
          <w:szCs w:val="20"/>
        </w:rPr>
        <w:t>）4638907。</w:t>
      </w:r>
    </w:p>
    <w:p w:rsidR="00FB58DB" w:rsidRDefault="00FB58DB" w:rsidP="00FB58DB">
      <w:pPr>
        <w:pStyle w:val="Web"/>
        <w:spacing w:before="0" w:beforeAutospacing="0" w:after="0" w:afterAutospacing="0" w:line="360" w:lineRule="auto"/>
        <w:ind w:left="386" w:hanging="193"/>
        <w:rPr>
          <w:rFonts w:ascii="華康中楷體" w:eastAsia="華康中楷體"/>
        </w:rPr>
      </w:pPr>
      <w:r>
        <w:rPr>
          <w:rFonts w:ascii="華康中楷體" w:eastAsia="華康中楷體" w:hint="eastAsia"/>
          <w:sz w:val="20"/>
          <w:szCs w:val="20"/>
        </w:rPr>
        <w:t>2.</w:t>
      </w:r>
      <w:r w:rsidR="00716568" w:rsidRPr="00716568">
        <w:t xml:space="preserve"> </w:t>
      </w:r>
      <w:r w:rsidR="00716568" w:rsidRPr="00716568">
        <w:rPr>
          <w:rFonts w:hint="eastAsia"/>
          <w:sz w:val="20"/>
          <w:szCs w:val="20"/>
        </w:rPr>
        <w:t>使用</w:t>
      </w:r>
      <w:r w:rsidR="00716568" w:rsidRPr="00716568">
        <w:rPr>
          <w:sz w:val="20"/>
          <w:szCs w:val="20"/>
        </w:rPr>
        <w:t>網路預約</w:t>
      </w:r>
      <w:r w:rsidR="00716568">
        <w:rPr>
          <w:rFonts w:hint="eastAsia"/>
          <w:sz w:val="20"/>
          <w:szCs w:val="20"/>
        </w:rPr>
        <w:t>方式</w:t>
      </w:r>
      <w:r>
        <w:rPr>
          <w:rFonts w:ascii="華康中楷體" w:eastAsia="華康中楷體" w:hint="eastAsia"/>
          <w:sz w:val="20"/>
          <w:szCs w:val="20"/>
        </w:rPr>
        <w:t>向本系</w:t>
      </w:r>
      <w:bookmarkStart w:id="0" w:name="_GoBack"/>
      <w:bookmarkEnd w:id="0"/>
      <w:r>
        <w:rPr>
          <w:rFonts w:ascii="華康中楷體" w:eastAsia="華康中楷體" w:hint="eastAsia"/>
          <w:sz w:val="20"/>
          <w:szCs w:val="20"/>
        </w:rPr>
        <w:t>提出申請</w:t>
      </w:r>
      <w:r>
        <w:rPr>
          <w:rFonts w:ascii="華康中楷體" w:eastAsia="華康中楷體" w:hint="eastAsia"/>
        </w:rPr>
        <w:t xml:space="preserve"> </w:t>
      </w:r>
    </w:p>
    <w:p w:rsidR="00FB58DB" w:rsidRDefault="00FC2AD2" w:rsidP="00FB58DB">
      <w:pPr>
        <w:pStyle w:val="Web"/>
        <w:spacing w:before="0" w:beforeAutospacing="0" w:after="0" w:afterAutospacing="0" w:line="360" w:lineRule="auto"/>
        <w:ind w:left="720" w:right="720" w:hanging="193"/>
      </w:pPr>
      <w:r>
        <w:rPr>
          <w:rFonts w:hint="eastAsia"/>
          <w:sz w:val="20"/>
          <w:szCs w:val="20"/>
        </w:rPr>
        <w:t>使用者</w:t>
      </w:r>
      <w:r w:rsidR="00FB58DB">
        <w:rPr>
          <w:rFonts w:hint="eastAsia"/>
          <w:sz w:val="20"/>
          <w:szCs w:val="20"/>
        </w:rPr>
        <w:t>借用場地，有義務提供本系</w:t>
      </w:r>
      <w:r>
        <w:rPr>
          <w:rFonts w:hint="eastAsia"/>
          <w:sz w:val="20"/>
          <w:szCs w:val="20"/>
        </w:rPr>
        <w:t>說明</w:t>
      </w:r>
      <w:r w:rsidR="00FB58DB">
        <w:rPr>
          <w:rFonts w:hint="eastAsia"/>
          <w:sz w:val="20"/>
          <w:szCs w:val="20"/>
        </w:rPr>
        <w:t>會議性質、與會人員及預定出席人數等；</w:t>
      </w:r>
      <w:proofErr w:type="gramStart"/>
      <w:r w:rsidR="00FB58DB">
        <w:rPr>
          <w:rFonts w:hint="eastAsia"/>
          <w:sz w:val="20"/>
          <w:szCs w:val="20"/>
        </w:rPr>
        <w:t>俾</w:t>
      </w:r>
      <w:proofErr w:type="gramEnd"/>
      <w:r w:rsidR="00FB58DB">
        <w:rPr>
          <w:rFonts w:hint="eastAsia"/>
          <w:sz w:val="20"/>
          <w:szCs w:val="20"/>
        </w:rPr>
        <w:t>便提供必要之服務。</w:t>
      </w:r>
    </w:p>
    <w:p w:rsidR="00FB58DB" w:rsidRDefault="00A93E03" w:rsidP="00FB58DB">
      <w:pPr>
        <w:pStyle w:val="Web"/>
        <w:spacing w:before="0" w:beforeAutospacing="0" w:after="0" w:afterAutospacing="0" w:line="360" w:lineRule="auto"/>
      </w:pPr>
      <w:r>
        <w:rPr>
          <w:rFonts w:hint="eastAsia"/>
          <w:sz w:val="20"/>
          <w:szCs w:val="20"/>
        </w:rPr>
        <w:t>六</w:t>
      </w:r>
      <w:r w:rsidR="00FB58DB">
        <w:rPr>
          <w:rFonts w:hint="eastAsia"/>
          <w:sz w:val="20"/>
          <w:szCs w:val="20"/>
        </w:rPr>
        <w:t>、其他：</w:t>
      </w:r>
    </w:p>
    <w:p w:rsidR="00FB58DB" w:rsidRDefault="00A93E03" w:rsidP="00FB58DB">
      <w:pPr>
        <w:pStyle w:val="Web"/>
        <w:spacing w:before="0" w:beforeAutospacing="0" w:after="0" w:afterAutospacing="0" w:line="360" w:lineRule="auto"/>
        <w:ind w:left="386" w:hanging="193"/>
      </w:pPr>
      <w:r>
        <w:rPr>
          <w:rFonts w:hint="eastAsia"/>
          <w:sz w:val="20"/>
          <w:szCs w:val="20"/>
        </w:rPr>
        <w:t xml:space="preserve">  </w:t>
      </w:r>
      <w:r w:rsidR="00FB58DB">
        <w:rPr>
          <w:rFonts w:hint="eastAsia"/>
          <w:sz w:val="20"/>
          <w:szCs w:val="20"/>
        </w:rPr>
        <w:t>場地之借用時間倘有衝突，由本系依上述場地使用優先順序及使用申請登錄時間之先後，排定使用順序，申請人不應有異議。</w:t>
      </w:r>
      <w:r w:rsidR="00FB58DB">
        <w:rPr>
          <w:rFonts w:hint="eastAsia"/>
        </w:rPr>
        <w:t xml:space="preserve"> </w:t>
      </w:r>
    </w:p>
    <w:p w:rsidR="00FB58DB" w:rsidRDefault="00FB58DB" w:rsidP="00FB58DB">
      <w:pPr>
        <w:pStyle w:val="Web"/>
        <w:spacing w:before="0" w:beforeAutospacing="0" w:after="0" w:afterAutospacing="0" w:line="360" w:lineRule="auto"/>
        <w:ind w:left="386" w:hanging="193"/>
      </w:pPr>
    </w:p>
    <w:p w:rsidR="00FB58DB" w:rsidRDefault="00FB58DB" w:rsidP="00FB58DB">
      <w:pPr>
        <w:pStyle w:val="Web"/>
        <w:spacing w:before="0" w:beforeAutospacing="0" w:after="0" w:afterAutospacing="0" w:line="360" w:lineRule="auto"/>
        <w:ind w:left="386" w:hanging="193"/>
      </w:pPr>
    </w:p>
    <w:p w:rsidR="00D4740D" w:rsidRPr="00FB58DB" w:rsidRDefault="00D4740D" w:rsidP="00FB58DB"/>
    <w:sectPr w:rsidR="00D4740D" w:rsidRPr="00FB58DB">
      <w:headerReference w:type="default" r:id="rId8"/>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EFC" w:rsidRDefault="00AC1EFC">
      <w:r>
        <w:separator/>
      </w:r>
    </w:p>
  </w:endnote>
  <w:endnote w:type="continuationSeparator" w:id="0">
    <w:p w:rsidR="00AC1EFC" w:rsidRDefault="00AC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40D" w:rsidRDefault="00D474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740D" w:rsidRDefault="00D474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40D" w:rsidRDefault="00D474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6568">
      <w:rPr>
        <w:rStyle w:val="a5"/>
        <w:noProof/>
      </w:rPr>
      <w:t>2</w:t>
    </w:r>
    <w:r>
      <w:rPr>
        <w:rStyle w:val="a5"/>
      </w:rPr>
      <w:fldChar w:fldCharType="end"/>
    </w:r>
  </w:p>
  <w:p w:rsidR="00D4740D" w:rsidRDefault="00D474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EFC" w:rsidRDefault="00AC1EFC">
      <w:r>
        <w:separator/>
      </w:r>
    </w:p>
  </w:footnote>
  <w:footnote w:type="continuationSeparator" w:id="0">
    <w:p w:rsidR="00AC1EFC" w:rsidRDefault="00AC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0A" w:rsidRPr="0007194C" w:rsidRDefault="0007194C" w:rsidP="0007194C">
    <w:pPr>
      <w:autoSpaceDE w:val="0"/>
      <w:autoSpaceDN w:val="0"/>
      <w:adjustRightInd w:val="0"/>
      <w:ind w:rightChars="-732" w:right="-1757"/>
      <w:rPr>
        <w:rFonts w:ascii="標楷體" w:eastAsia="標楷體" w:cs="標楷體"/>
        <w:kern w:val="0"/>
        <w:sz w:val="20"/>
        <w:szCs w:val="20"/>
      </w:rPr>
    </w:pPr>
    <w:r>
      <w:rPr>
        <w:rFonts w:ascii="華康中楷體" w:eastAsia="華康中楷體" w:hint="eastAsia"/>
        <w:b/>
        <w:bCs/>
        <w:color w:val="FF0000"/>
        <w:sz w:val="36"/>
      </w:rPr>
      <w:t xml:space="preserve">         </w:t>
    </w:r>
    <w:r w:rsidR="00D4740D">
      <w:rPr>
        <w:rFonts w:ascii="華康中楷體" w:eastAsia="華康中楷體" w:hint="eastAsia"/>
        <w:b/>
        <w:bCs/>
        <w:color w:val="FF0000"/>
        <w:sz w:val="36"/>
      </w:rPr>
      <w:t>元智大學工業工程與管理學系</w:t>
    </w:r>
  </w:p>
  <w:p w:rsidR="00D4740D" w:rsidRPr="0090100A" w:rsidRDefault="00D4740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02"/>
    <w:rsid w:val="0007194C"/>
    <w:rsid w:val="001102C6"/>
    <w:rsid w:val="0020431E"/>
    <w:rsid w:val="00261309"/>
    <w:rsid w:val="002F0A8A"/>
    <w:rsid w:val="00326426"/>
    <w:rsid w:val="00406F29"/>
    <w:rsid w:val="006E3243"/>
    <w:rsid w:val="00716568"/>
    <w:rsid w:val="007907ED"/>
    <w:rsid w:val="007F1D61"/>
    <w:rsid w:val="00852CC5"/>
    <w:rsid w:val="0090100A"/>
    <w:rsid w:val="00A93E03"/>
    <w:rsid w:val="00AC1EFC"/>
    <w:rsid w:val="00B621CF"/>
    <w:rsid w:val="00BB4D02"/>
    <w:rsid w:val="00CF4291"/>
    <w:rsid w:val="00D0258F"/>
    <w:rsid w:val="00D4740D"/>
    <w:rsid w:val="00D72BFA"/>
    <w:rsid w:val="00D86DAE"/>
    <w:rsid w:val="00DB1946"/>
    <w:rsid w:val="00EA2D3B"/>
    <w:rsid w:val="00FB58DB"/>
    <w:rsid w:val="00FC0017"/>
    <w:rsid w:val="00FC2A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C5888"/>
  <w15:chartTrackingRefBased/>
  <w15:docId w15:val="{8B4A78E4-02CB-4BEC-803C-532AE195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color w:val="1875BF"/>
      <w:kern w:val="0"/>
    </w:rPr>
  </w:style>
  <w:style w:type="character" w:styleId="a3">
    <w:name w:val="Hyperlink"/>
    <w:rPr>
      <w:color w:val="1875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alloon Text"/>
    <w:basedOn w:val="a"/>
    <w:link w:val="a8"/>
    <w:rsid w:val="00D86DAE"/>
    <w:rPr>
      <w:rFonts w:ascii="Calibri Light" w:hAnsi="Calibri Light"/>
      <w:sz w:val="18"/>
      <w:szCs w:val="18"/>
    </w:rPr>
  </w:style>
  <w:style w:type="character" w:customStyle="1" w:styleId="a8">
    <w:name w:val="註解方塊文字 字元"/>
    <w:link w:val="a7"/>
    <w:rsid w:val="00D86DA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2E8E-0DBF-40C5-B74A-73C9B1CC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水工試驗所</dc:title>
  <dc:subject/>
  <dc:creator>ielin</dc:creator>
  <cp:keywords/>
  <cp:lastModifiedBy>Windows 使用者</cp:lastModifiedBy>
  <cp:revision>5</cp:revision>
  <dcterms:created xsi:type="dcterms:W3CDTF">2018-04-24T08:30:00Z</dcterms:created>
  <dcterms:modified xsi:type="dcterms:W3CDTF">2018-04-24T09:12:00Z</dcterms:modified>
</cp:coreProperties>
</file>