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A8" w:rsidRPr="00BC5C1F" w:rsidRDefault="009403A8" w:rsidP="009403A8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BC5C1F">
        <w:rPr>
          <w:rFonts w:eastAsia="標楷體" w:hAnsi="標楷體" w:hint="eastAsia"/>
          <w:b/>
          <w:color w:val="000000"/>
          <w:sz w:val="28"/>
        </w:rPr>
        <w:t>元智大學　工業工程與管理研究所碩士班</w:t>
      </w:r>
    </w:p>
    <w:p w:rsidR="009403A8" w:rsidRPr="00BC5C1F" w:rsidRDefault="009403A8" w:rsidP="009403A8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BC5C1F">
        <w:rPr>
          <w:rFonts w:eastAsia="標楷體" w:hAnsi="標楷體" w:hint="eastAsia"/>
          <w:b/>
          <w:color w:val="000000"/>
          <w:sz w:val="28"/>
        </w:rPr>
        <w:t>必修科目表</w:t>
      </w:r>
    </w:p>
    <w:p w:rsidR="009403A8" w:rsidRDefault="009403A8" w:rsidP="009403A8">
      <w:pPr>
        <w:snapToGrid w:val="0"/>
        <w:spacing w:after="60"/>
        <w:jc w:val="center"/>
        <w:rPr>
          <w:rFonts w:eastAsia="標楷體" w:hAnsi="標楷體"/>
          <w:b/>
          <w:color w:val="000000"/>
        </w:rPr>
      </w:pPr>
      <w:r w:rsidRPr="00BC5C1F">
        <w:rPr>
          <w:rFonts w:eastAsia="標楷體" w:hAnsi="標楷體" w:hint="eastAsia"/>
          <w:b/>
          <w:color w:val="000000"/>
        </w:rPr>
        <w:t>（</w:t>
      </w:r>
      <w:r w:rsidRPr="008633B1">
        <w:rPr>
          <w:rFonts w:eastAsia="標楷體"/>
          <w:b/>
          <w:color w:val="FF0000"/>
        </w:rPr>
        <w:t>10</w:t>
      </w:r>
      <w:r w:rsidR="002C6D17">
        <w:rPr>
          <w:rFonts w:eastAsia="標楷體" w:hint="eastAsia"/>
          <w:b/>
          <w:color w:val="FF0000"/>
        </w:rPr>
        <w:t>5</w:t>
      </w:r>
      <w:r w:rsidRPr="008633B1">
        <w:rPr>
          <w:rFonts w:eastAsia="標楷體" w:hAnsi="標楷體" w:hint="eastAsia"/>
          <w:b/>
          <w:color w:val="FF0000"/>
        </w:rPr>
        <w:t>學年度入學新生適用</w:t>
      </w:r>
      <w:r w:rsidRPr="00BC5C1F">
        <w:rPr>
          <w:rFonts w:eastAsia="標楷體" w:hAnsi="標楷體" w:hint="eastAsia"/>
          <w:b/>
          <w:color w:val="000000"/>
        </w:rPr>
        <w:t>）</w:t>
      </w:r>
    </w:p>
    <w:p w:rsidR="00024666" w:rsidRPr="00BC5C1F" w:rsidRDefault="00024666" w:rsidP="009403A8">
      <w:pPr>
        <w:snapToGrid w:val="0"/>
        <w:spacing w:after="60"/>
        <w:jc w:val="center"/>
        <w:rPr>
          <w:rFonts w:eastAsia="標楷體"/>
          <w:b/>
          <w:color w:val="000000"/>
        </w:rPr>
      </w:pPr>
    </w:p>
    <w:p w:rsidR="00D76520" w:rsidRPr="002C6D17" w:rsidRDefault="002C6D17" w:rsidP="00024666">
      <w:pPr>
        <w:snapToGrid w:val="0"/>
        <w:spacing w:line="280" w:lineRule="exact"/>
        <w:ind w:rightChars="-201" w:right="-482"/>
        <w:jc w:val="right"/>
        <w:rPr>
          <w:rFonts w:eastAsia="標楷體"/>
          <w:kern w:val="0"/>
          <w:sz w:val="18"/>
          <w:szCs w:val="18"/>
          <w:lang w:val="zh-TW"/>
        </w:rPr>
      </w:pPr>
      <w:r w:rsidRPr="002C6D17">
        <w:rPr>
          <w:rFonts w:eastAsia="標楷體"/>
          <w:sz w:val="18"/>
          <w:szCs w:val="18"/>
        </w:rPr>
        <w:t xml:space="preserve">105.04.20 </w:t>
      </w:r>
      <w:r w:rsidRPr="002C6D17">
        <w:rPr>
          <w:rFonts w:eastAsia="標楷體"/>
          <w:sz w:val="18"/>
          <w:szCs w:val="18"/>
        </w:rPr>
        <w:t>一</w:t>
      </w:r>
      <w:r w:rsidRPr="002C6D17">
        <w:rPr>
          <w:rFonts w:eastAsia="標楷體"/>
          <w:sz w:val="18"/>
          <w:szCs w:val="18"/>
        </w:rPr>
        <w:t>○</w:t>
      </w:r>
      <w:r w:rsidRPr="002C6D17">
        <w:rPr>
          <w:rFonts w:eastAsia="標楷體"/>
          <w:sz w:val="18"/>
          <w:szCs w:val="18"/>
        </w:rPr>
        <w:t>四學年第五次教務會議通過</w:t>
      </w:r>
    </w:p>
    <w:p w:rsidR="006A2795" w:rsidRPr="00BC5C1F" w:rsidRDefault="006A2795" w:rsidP="00024666">
      <w:pPr>
        <w:snapToGrid w:val="0"/>
        <w:spacing w:line="280" w:lineRule="exact"/>
        <w:ind w:rightChars="-201" w:right="-482"/>
        <w:jc w:val="right"/>
        <w:rPr>
          <w:rFonts w:eastAsia="標楷體"/>
          <w:color w:val="000000"/>
          <w:sz w:val="18"/>
        </w:rPr>
      </w:pPr>
    </w:p>
    <w:tbl>
      <w:tblPr>
        <w:tblW w:w="92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1"/>
        <w:gridCol w:w="1984"/>
        <w:gridCol w:w="2258"/>
        <w:gridCol w:w="2033"/>
        <w:gridCol w:w="2314"/>
      </w:tblGrid>
      <w:tr w:rsidR="009403A8" w:rsidRPr="00BC5C1F">
        <w:trPr>
          <w:cantSplit/>
          <w:trHeight w:hRule="exact" w:val="417"/>
          <w:jc w:val="center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6A2795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學年</w:t>
            </w:r>
          </w:p>
          <w:p w:rsidR="009403A8" w:rsidRPr="00BC5C1F" w:rsidRDefault="009403A8" w:rsidP="006A2795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學期</w:t>
            </w:r>
          </w:p>
          <w:p w:rsidR="009403A8" w:rsidRPr="00BC5C1F" w:rsidRDefault="009403A8" w:rsidP="006A2795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科目</w:t>
            </w:r>
          </w:p>
        </w:tc>
        <w:tc>
          <w:tcPr>
            <w:tcW w:w="424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第一學年</w:t>
            </w:r>
          </w:p>
        </w:tc>
        <w:tc>
          <w:tcPr>
            <w:tcW w:w="4349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BC5C1F" w:rsidRDefault="009403A8" w:rsidP="009403A8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第二學年</w:t>
            </w:r>
          </w:p>
        </w:tc>
      </w:tr>
      <w:tr w:rsidR="009403A8" w:rsidRPr="00BC5C1F">
        <w:trPr>
          <w:cantSplit/>
          <w:trHeight w:val="431"/>
          <w:jc w:val="center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上</w:t>
            </w:r>
          </w:p>
        </w:tc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下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上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BC5C1F" w:rsidRDefault="009403A8" w:rsidP="009403A8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下</w:t>
            </w:r>
          </w:p>
        </w:tc>
      </w:tr>
      <w:tr w:rsidR="009403A8" w:rsidRPr="00BC5C1F">
        <w:trPr>
          <w:cantSplit/>
          <w:trHeight w:hRule="exact" w:val="1600"/>
          <w:jc w:val="center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必</w:t>
            </w:r>
          </w:p>
          <w:p w:rsidR="009403A8" w:rsidRPr="00BC5C1F" w:rsidRDefault="009403A8" w:rsidP="009403A8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修</w:t>
            </w:r>
          </w:p>
          <w:p w:rsidR="009403A8" w:rsidRPr="00BC5C1F" w:rsidRDefault="009403A8" w:rsidP="009403A8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科</w:t>
            </w:r>
          </w:p>
          <w:p w:rsidR="009403A8" w:rsidRPr="00BC5C1F" w:rsidRDefault="009403A8" w:rsidP="009403A8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目</w:t>
            </w:r>
          </w:p>
          <w:p w:rsidR="009403A8" w:rsidRPr="00BC5C1F" w:rsidRDefault="00F437C8" w:rsidP="009403A8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Ansi="標楷體" w:hint="eastAsia"/>
                <w:color w:val="000000"/>
                <w:sz w:val="18"/>
              </w:rPr>
              <w:t>(</w:t>
            </w:r>
            <w:r w:rsidR="009403A8" w:rsidRPr="00BC5C1F">
              <w:rPr>
                <w:rFonts w:eastAsia="標楷體"/>
                <w:color w:val="000000"/>
                <w:sz w:val="18"/>
              </w:rPr>
              <w:t>5</w:t>
            </w:r>
            <w:r>
              <w:rPr>
                <w:rFonts w:eastAsia="標楷體" w:hAnsi="標楷體" w:hint="eastAsia"/>
                <w:color w:val="000000"/>
                <w:sz w:val="18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書報討論</w:t>
            </w:r>
          </w:p>
          <w:p w:rsidR="009403A8" w:rsidRPr="00BC5C1F" w:rsidRDefault="00D112D7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Ansi="標楷體" w:hint="eastAsia"/>
                <w:color w:val="000000"/>
                <w:sz w:val="18"/>
              </w:rPr>
              <w:t>(</w:t>
            </w:r>
            <w:r w:rsidR="009403A8" w:rsidRPr="00BC5C1F">
              <w:rPr>
                <w:rFonts w:eastAsia="標楷體"/>
                <w:color w:val="000000"/>
                <w:sz w:val="18"/>
              </w:rPr>
              <w:t>Seminar</w:t>
            </w:r>
            <w:r>
              <w:rPr>
                <w:rFonts w:eastAsia="標楷體" w:hint="eastAsia"/>
                <w:color w:val="000000"/>
                <w:sz w:val="18"/>
              </w:rPr>
              <w:t>)</w:t>
            </w:r>
          </w:p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IE586</w:t>
            </w:r>
          </w:p>
          <w:p w:rsidR="009403A8" w:rsidRPr="00BC5C1F" w:rsidRDefault="00F437C8" w:rsidP="00F437C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Ansi="標楷體" w:hint="eastAsia"/>
                <w:color w:val="000000"/>
                <w:sz w:val="18"/>
              </w:rPr>
              <w:t>(</w:t>
            </w:r>
            <w:r w:rsidR="009403A8" w:rsidRPr="00BC5C1F">
              <w:rPr>
                <w:rFonts w:eastAsia="標楷體"/>
                <w:color w:val="000000"/>
                <w:sz w:val="18"/>
              </w:rPr>
              <w:t>2</w:t>
            </w:r>
            <w:r>
              <w:rPr>
                <w:rFonts w:eastAsia="標楷體" w:hint="eastAsia"/>
                <w:color w:val="000000"/>
                <w:sz w:val="18"/>
              </w:rPr>
              <w:t>)</w:t>
            </w:r>
          </w:p>
        </w:tc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研究方法論</w:t>
            </w:r>
          </w:p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(Research Methodology)</w:t>
            </w:r>
          </w:p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IE999</w:t>
            </w:r>
          </w:p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(3)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</w:tr>
      <w:tr w:rsidR="009403A8" w:rsidRPr="00BC5C1F">
        <w:trPr>
          <w:cantSplit/>
          <w:trHeight w:hRule="exact" w:val="1133"/>
          <w:jc w:val="center"/>
        </w:trPr>
        <w:tc>
          <w:tcPr>
            <w:tcW w:w="6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</w:tr>
      <w:tr w:rsidR="009403A8" w:rsidRPr="00BC5C1F">
        <w:trPr>
          <w:cantSplit/>
          <w:trHeight w:hRule="exact" w:val="1140"/>
          <w:jc w:val="center"/>
        </w:trPr>
        <w:tc>
          <w:tcPr>
            <w:tcW w:w="6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</w:tr>
      <w:tr w:rsidR="009403A8" w:rsidRPr="00BC5C1F">
        <w:trPr>
          <w:cantSplit/>
          <w:trHeight w:hRule="exact" w:val="807"/>
          <w:jc w:val="center"/>
        </w:trPr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學期學</w:t>
            </w:r>
          </w:p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2</w:t>
            </w:r>
          </w:p>
        </w:tc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3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0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0</w:t>
            </w:r>
          </w:p>
        </w:tc>
      </w:tr>
      <w:tr w:rsidR="009403A8" w:rsidRPr="00BC5C1F" w:rsidTr="002C6D17">
        <w:trPr>
          <w:cantSplit/>
          <w:trHeight w:hRule="exact" w:val="7110"/>
          <w:jc w:val="center"/>
        </w:trPr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備</w:t>
            </w:r>
          </w:p>
          <w:p w:rsidR="009403A8" w:rsidRPr="00BC5C1F" w:rsidRDefault="009403A8" w:rsidP="009403A8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proofErr w:type="gramStart"/>
            <w:r w:rsidRPr="00BC5C1F">
              <w:rPr>
                <w:rFonts w:eastAsia="標楷體" w:hAnsi="標楷體" w:hint="eastAsia"/>
                <w:color w:val="000000"/>
                <w:sz w:val="18"/>
              </w:rPr>
              <w:t>註</w:t>
            </w:r>
            <w:proofErr w:type="gramEnd"/>
          </w:p>
        </w:tc>
        <w:tc>
          <w:tcPr>
            <w:tcW w:w="8593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spacing w:line="320" w:lineRule="exact"/>
              <w:ind w:left="147" w:right="132"/>
              <w:rPr>
                <w:rFonts w:eastAsia="標楷體"/>
                <w:b/>
                <w:color w:val="000000"/>
                <w:szCs w:val="24"/>
              </w:rPr>
            </w:pPr>
            <w:r w:rsidRPr="00BC5C1F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最低畢業學分：</w:t>
            </w:r>
          </w:p>
          <w:p w:rsidR="009403A8" w:rsidRPr="00BC5C1F" w:rsidRDefault="009403A8" w:rsidP="009403A8">
            <w:pPr>
              <w:snapToGrid w:val="0"/>
              <w:spacing w:line="320" w:lineRule="exact"/>
              <w:ind w:left="147" w:right="132"/>
              <w:rPr>
                <w:rFonts w:eastAsia="標楷體"/>
                <w:b/>
                <w:color w:val="000000"/>
                <w:szCs w:val="24"/>
              </w:rPr>
            </w:pPr>
            <w:r w:rsidRPr="00BC5C1F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必修</w:t>
            </w:r>
            <w:r w:rsidRPr="00BC5C1F">
              <w:rPr>
                <w:rFonts w:eastAsia="標楷體"/>
                <w:b/>
                <w:bCs/>
                <w:color w:val="000000"/>
                <w:szCs w:val="24"/>
              </w:rPr>
              <w:t>5</w:t>
            </w:r>
            <w:r w:rsidRPr="00BC5C1F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學分＋選修</w:t>
            </w:r>
            <w:r w:rsidRPr="00BC5C1F">
              <w:rPr>
                <w:rFonts w:eastAsia="標楷體"/>
                <w:b/>
                <w:bCs/>
                <w:color w:val="000000"/>
                <w:szCs w:val="24"/>
              </w:rPr>
              <w:t>24</w:t>
            </w:r>
            <w:r w:rsidRPr="00BC5C1F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學分</w:t>
            </w:r>
            <w:r w:rsidR="00A0399A">
              <w:rPr>
                <w:rFonts w:eastAsia="標楷體" w:hint="eastAsia"/>
                <w:b/>
                <w:bCs/>
                <w:color w:val="000000"/>
                <w:szCs w:val="24"/>
              </w:rPr>
              <w:t>＋</w:t>
            </w:r>
            <w:r w:rsidRPr="00BC5C1F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碩士論文</w:t>
            </w:r>
            <w:r w:rsidRPr="00BC5C1F">
              <w:rPr>
                <w:rFonts w:eastAsia="標楷體"/>
                <w:b/>
                <w:bCs/>
                <w:color w:val="000000"/>
                <w:szCs w:val="24"/>
              </w:rPr>
              <w:t>6</w:t>
            </w:r>
            <w:r w:rsidRPr="00BC5C1F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學分，共計</w:t>
            </w:r>
            <w:r w:rsidRPr="00BC5C1F">
              <w:rPr>
                <w:rFonts w:eastAsia="標楷體"/>
                <w:b/>
                <w:bCs/>
                <w:color w:val="000000"/>
                <w:szCs w:val="24"/>
              </w:rPr>
              <w:t>35</w:t>
            </w:r>
            <w:r w:rsidRPr="00BC5C1F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學分</w:t>
            </w:r>
          </w:p>
          <w:p w:rsidR="009403A8" w:rsidRPr="00BC5C1F" w:rsidRDefault="009403A8" w:rsidP="009403A8">
            <w:pPr>
              <w:snapToGrid w:val="0"/>
              <w:spacing w:line="320" w:lineRule="exact"/>
              <w:ind w:left="147" w:right="132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須</w:t>
            </w:r>
            <w:proofErr w:type="gramStart"/>
            <w:r w:rsidRPr="00BC5C1F">
              <w:rPr>
                <w:rFonts w:eastAsia="標楷體" w:hAnsi="標楷體" w:hint="eastAsia"/>
                <w:color w:val="000000"/>
                <w:sz w:val="20"/>
              </w:rPr>
              <w:t>修畢上學期</w:t>
            </w:r>
            <w:proofErr w:type="gramEnd"/>
            <w:r w:rsidRPr="00BC5C1F">
              <w:rPr>
                <w:rFonts w:eastAsia="標楷體"/>
                <w:color w:val="000000"/>
                <w:sz w:val="20"/>
              </w:rPr>
              <w:t>2</w:t>
            </w:r>
            <w:r w:rsidRPr="00BC5C1F">
              <w:rPr>
                <w:rFonts w:eastAsia="標楷體" w:hAnsi="標楷體" w:hint="eastAsia"/>
                <w:color w:val="000000"/>
                <w:sz w:val="20"/>
              </w:rPr>
              <w:t>學分的書報討論、下學期</w:t>
            </w:r>
            <w:r w:rsidRPr="00BC5C1F">
              <w:rPr>
                <w:rFonts w:eastAsia="標楷體"/>
                <w:color w:val="000000"/>
                <w:sz w:val="20"/>
              </w:rPr>
              <w:t>3</w:t>
            </w:r>
            <w:r w:rsidRPr="00BC5C1F">
              <w:rPr>
                <w:rFonts w:eastAsia="標楷體" w:hAnsi="標楷體" w:hint="eastAsia"/>
                <w:color w:val="000000"/>
                <w:sz w:val="20"/>
              </w:rPr>
              <w:t>學分的研究方法論、及</w:t>
            </w:r>
            <w:r w:rsidRPr="00BC5C1F">
              <w:rPr>
                <w:rFonts w:eastAsia="標楷體"/>
                <w:color w:val="000000"/>
                <w:sz w:val="20"/>
              </w:rPr>
              <w:t>8</w:t>
            </w:r>
            <w:r w:rsidRPr="00BC5C1F">
              <w:rPr>
                <w:rFonts w:eastAsia="標楷體" w:hAnsi="標楷體" w:hint="eastAsia"/>
                <w:color w:val="000000"/>
                <w:sz w:val="20"/>
              </w:rPr>
              <w:t>門選修課</w:t>
            </w:r>
            <w:r w:rsidRPr="00BC5C1F">
              <w:rPr>
                <w:rFonts w:eastAsia="標楷體"/>
                <w:color w:val="000000"/>
                <w:sz w:val="20"/>
              </w:rPr>
              <w:t>24</w:t>
            </w:r>
            <w:r w:rsidRPr="00BC5C1F">
              <w:rPr>
                <w:rFonts w:eastAsia="標楷體" w:hAnsi="標楷體" w:hint="eastAsia"/>
                <w:color w:val="000000"/>
                <w:sz w:val="20"/>
              </w:rPr>
              <w:t>學分。在四類中選擇一類作為</w:t>
            </w:r>
            <w:proofErr w:type="gramStart"/>
            <w:r w:rsidRPr="00BC5C1F">
              <w:rPr>
                <w:rFonts w:eastAsia="標楷體" w:hAnsi="標楷體" w:hint="eastAsia"/>
                <w:color w:val="000000"/>
                <w:sz w:val="20"/>
              </w:rPr>
              <w:t>主修類且至少</w:t>
            </w:r>
            <w:proofErr w:type="gramEnd"/>
            <w:r w:rsidRPr="00BC5C1F">
              <w:rPr>
                <w:rFonts w:eastAsia="標楷體" w:hAnsi="標楷體" w:hint="eastAsia"/>
                <w:color w:val="000000"/>
                <w:sz w:val="20"/>
              </w:rPr>
              <w:t>選修二門課，餘三類至少各選修</w:t>
            </w:r>
            <w:r w:rsidRPr="00BC5C1F">
              <w:rPr>
                <w:rFonts w:eastAsia="標楷體"/>
                <w:color w:val="000000"/>
                <w:sz w:val="20"/>
              </w:rPr>
              <w:t>1</w:t>
            </w:r>
            <w:r w:rsidRPr="00BC5C1F">
              <w:rPr>
                <w:rFonts w:eastAsia="標楷體" w:hAnsi="標楷體" w:hint="eastAsia"/>
                <w:color w:val="000000"/>
                <w:sz w:val="20"/>
              </w:rPr>
              <w:t>門課，共</w:t>
            </w:r>
            <w:r w:rsidRPr="00BC5C1F">
              <w:rPr>
                <w:rFonts w:eastAsia="標楷體"/>
                <w:color w:val="000000"/>
                <w:sz w:val="20"/>
              </w:rPr>
              <w:t>5</w:t>
            </w:r>
            <w:r w:rsidRPr="00BC5C1F">
              <w:rPr>
                <w:rFonts w:eastAsia="標楷體" w:hAnsi="標楷體" w:hint="eastAsia"/>
                <w:color w:val="000000"/>
                <w:sz w:val="20"/>
              </w:rPr>
              <w:t>門課；其餘</w:t>
            </w:r>
            <w:r w:rsidRPr="00BC5C1F">
              <w:rPr>
                <w:rFonts w:eastAsia="標楷體"/>
                <w:color w:val="000000"/>
                <w:sz w:val="20"/>
              </w:rPr>
              <w:t>3</w:t>
            </w:r>
            <w:r w:rsidRPr="00BC5C1F">
              <w:rPr>
                <w:rFonts w:eastAsia="標楷體" w:hAnsi="標楷體" w:hint="eastAsia"/>
                <w:color w:val="000000"/>
                <w:sz w:val="20"/>
              </w:rPr>
              <w:t>門課可自由選修，非本系選修之課程，需先經指導教授及所長同意。</w:t>
            </w:r>
          </w:p>
          <w:p w:rsidR="009403A8" w:rsidRPr="00BC5C1F" w:rsidRDefault="009403A8" w:rsidP="009403A8">
            <w:pPr>
              <w:spacing w:line="320" w:lineRule="exact"/>
              <w:ind w:left="147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※非工業工程或工業管理相關學系畢業之碩士班學生，必須選擇下列其中</w:t>
            </w:r>
            <w:proofErr w:type="gramStart"/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方案進行課程補修：</w:t>
            </w:r>
          </w:p>
          <w:p w:rsidR="009403A8" w:rsidRPr="00BC5C1F" w:rsidRDefault="009403A8" w:rsidP="009403A8">
            <w:pPr>
              <w:spacing w:line="320" w:lineRule="exact"/>
              <w:ind w:left="507" w:hanging="347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C5C1F">
              <w:rPr>
                <w:rFonts w:eastAsia="標楷體"/>
                <w:color w:val="000000"/>
                <w:sz w:val="18"/>
                <w:szCs w:val="18"/>
              </w:rPr>
              <w:t>A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、選修大學部【生產計劃與管理】課程及下列研究所課程中的任</w:t>
            </w:r>
            <w:proofErr w:type="gramStart"/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科：【</w:t>
            </w:r>
            <w:r w:rsidRPr="00BC5C1F">
              <w:rPr>
                <w:rFonts w:eastAsia="標楷體"/>
                <w:color w:val="000000"/>
                <w:sz w:val="18"/>
                <w:szCs w:val="18"/>
              </w:rPr>
              <w:t>IE531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高等品質管制】、【</w:t>
            </w:r>
            <w:r w:rsidRPr="00BC5C1F">
              <w:rPr>
                <w:rFonts w:eastAsia="標楷體"/>
                <w:color w:val="000000"/>
                <w:sz w:val="18"/>
                <w:szCs w:val="18"/>
              </w:rPr>
              <w:t>IE538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實驗設計】或【</w:t>
            </w:r>
            <w:r w:rsidRPr="00BC5C1F">
              <w:rPr>
                <w:rFonts w:eastAsia="標楷體"/>
                <w:color w:val="000000"/>
                <w:sz w:val="18"/>
                <w:szCs w:val="18"/>
              </w:rPr>
              <w:t>IE520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田口式品質工程】。</w:t>
            </w:r>
          </w:p>
          <w:p w:rsidR="009403A8" w:rsidRPr="00BC5C1F" w:rsidRDefault="009403A8" w:rsidP="009403A8">
            <w:pPr>
              <w:spacing w:line="320" w:lineRule="exact"/>
              <w:ind w:left="507" w:hanging="312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C5C1F">
              <w:rPr>
                <w:rFonts w:eastAsia="標楷體"/>
                <w:color w:val="000000"/>
                <w:sz w:val="18"/>
                <w:szCs w:val="18"/>
              </w:rPr>
              <w:t>B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、選修大學部【品質管制】課程及下列研究所課程中的任</w:t>
            </w:r>
            <w:proofErr w:type="gramStart"/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科：【</w:t>
            </w:r>
            <w:r w:rsidRPr="00BC5C1F">
              <w:rPr>
                <w:rFonts w:eastAsia="標楷體"/>
                <w:color w:val="000000"/>
                <w:sz w:val="18"/>
                <w:szCs w:val="18"/>
              </w:rPr>
              <w:t>IE534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生產排程】、【</w:t>
            </w:r>
            <w:r w:rsidRPr="00BC5C1F">
              <w:rPr>
                <w:rFonts w:eastAsia="標楷體"/>
                <w:color w:val="000000"/>
                <w:sz w:val="18"/>
                <w:szCs w:val="18"/>
              </w:rPr>
              <w:t>IE593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高等生產管制】或【</w:t>
            </w:r>
            <w:r w:rsidRPr="00BC5C1F">
              <w:rPr>
                <w:rFonts w:eastAsia="標楷體"/>
                <w:color w:val="000000"/>
                <w:sz w:val="18"/>
                <w:szCs w:val="18"/>
              </w:rPr>
              <w:t>IE543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生產計劃】。</w:t>
            </w:r>
          </w:p>
          <w:p w:rsidR="009403A8" w:rsidRPr="00BC5C1F" w:rsidRDefault="009403A8" w:rsidP="009403A8">
            <w:pPr>
              <w:spacing w:before="240"/>
              <w:ind w:left="193" w:right="132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b/>
                <w:color w:val="000000"/>
              </w:rPr>
              <w:t>碩士論文提案</w:t>
            </w:r>
            <w:r w:rsidR="00D112D7">
              <w:rPr>
                <w:rFonts w:eastAsia="標楷體" w:hAnsi="標楷體" w:hint="eastAsia"/>
                <w:b/>
                <w:color w:val="000000"/>
              </w:rPr>
              <w:t xml:space="preserve"> </w:t>
            </w:r>
            <w:r w:rsidRPr="00BC5C1F">
              <w:rPr>
                <w:rFonts w:eastAsia="標楷體"/>
                <w:b/>
                <w:color w:val="000000"/>
              </w:rPr>
              <w:t>(Proposal)</w:t>
            </w:r>
            <w:r w:rsidR="00D112D7">
              <w:rPr>
                <w:rFonts w:eastAsia="標楷體" w:hint="eastAsia"/>
                <w:b/>
                <w:color w:val="000000"/>
              </w:rPr>
              <w:t xml:space="preserve"> </w:t>
            </w:r>
            <w:r w:rsidRPr="00BC5C1F">
              <w:rPr>
                <w:rFonts w:eastAsia="標楷體" w:hAnsi="標楷體" w:hint="eastAsia"/>
                <w:b/>
                <w:color w:val="000000"/>
              </w:rPr>
              <w:t>考試：</w:t>
            </w:r>
          </w:p>
          <w:p w:rsidR="009403A8" w:rsidRPr="00BC5C1F" w:rsidRDefault="009403A8" w:rsidP="009403A8">
            <w:pPr>
              <w:ind w:left="193" w:right="132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碩士班研究生須於第二學期開學後一個月內決定論</w:t>
            </w:r>
            <w:smartTag w:uri="urn:schemas-microsoft-com:office:smarttags" w:element="PersonName">
              <w:smartTagPr>
                <w:attr w:name="ProductID" w:val="文指導"/>
              </w:smartTagPr>
              <w:r w:rsidRPr="00BC5C1F">
                <w:rPr>
                  <w:rFonts w:eastAsia="標楷體" w:hAnsi="標楷體" w:hint="eastAsia"/>
                  <w:color w:val="000000"/>
                  <w:sz w:val="18"/>
                </w:rPr>
                <w:t>文指導</w:t>
              </w:r>
            </w:smartTag>
            <w:r w:rsidRPr="00BC5C1F">
              <w:rPr>
                <w:rFonts w:eastAsia="標楷體" w:hAnsi="標楷體" w:hint="eastAsia"/>
                <w:color w:val="000000"/>
                <w:sz w:val="18"/>
              </w:rPr>
              <w:t>教授，並於第三學期十月三十一日前申請提出二人</w:t>
            </w:r>
            <w:r w:rsidR="00D112D7">
              <w:rPr>
                <w:rFonts w:eastAsia="標楷體" w:hint="eastAsia"/>
                <w:color w:val="000000"/>
                <w:sz w:val="18"/>
              </w:rPr>
              <w:t>（</w:t>
            </w:r>
            <w:r w:rsidRPr="00BC5C1F">
              <w:rPr>
                <w:rFonts w:eastAsia="標楷體" w:hAnsi="標楷體" w:hint="eastAsia"/>
                <w:color w:val="000000"/>
                <w:sz w:val="18"/>
              </w:rPr>
              <w:t>含指導教授</w:t>
            </w:r>
            <w:r w:rsidR="00D112D7">
              <w:rPr>
                <w:rFonts w:eastAsia="標楷體" w:hAnsi="標楷體" w:hint="eastAsia"/>
                <w:color w:val="000000"/>
                <w:sz w:val="18"/>
              </w:rPr>
              <w:t>）</w:t>
            </w:r>
            <w:r w:rsidRPr="00BC5C1F">
              <w:rPr>
                <w:rFonts w:eastAsia="標楷體" w:hAnsi="標楷體" w:hint="eastAsia"/>
                <w:color w:val="000000"/>
                <w:sz w:val="18"/>
              </w:rPr>
              <w:t>之論文提案審查委員會。委員會成員由所內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專</w:t>
            </w:r>
            <w:smartTag w:uri="urn:schemas-microsoft-com:office:smarttags" w:element="PersonName">
              <w:smartTagPr>
                <w:attr w:name="ProductID" w:val="任助理"/>
              </w:smartTagPr>
              <w:r w:rsidRPr="00BC5C1F">
                <w:rPr>
                  <w:rFonts w:eastAsia="標楷體" w:hAnsi="標楷體" w:hint="eastAsia"/>
                  <w:color w:val="000000"/>
                  <w:sz w:val="18"/>
                  <w:szCs w:val="18"/>
                </w:rPr>
                <w:t>任助理</w:t>
              </w:r>
            </w:smartTag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教授級以上組成，</w:t>
            </w:r>
            <w:r w:rsidRPr="00BC5C1F">
              <w:rPr>
                <w:rFonts w:eastAsia="標楷體" w:hAnsi="標楷體" w:hint="eastAsia"/>
                <w:color w:val="000000"/>
                <w:sz w:val="18"/>
              </w:rPr>
              <w:t>針對論文提案進行審查口試。</w:t>
            </w:r>
          </w:p>
          <w:p w:rsidR="009403A8" w:rsidRPr="00BC5C1F" w:rsidRDefault="009403A8" w:rsidP="009403A8">
            <w:pPr>
              <w:spacing w:before="240"/>
              <w:ind w:left="193" w:right="132"/>
              <w:rPr>
                <w:rFonts w:eastAsia="標楷體"/>
                <w:b/>
                <w:color w:val="000000"/>
              </w:rPr>
            </w:pPr>
            <w:r w:rsidRPr="00BC5C1F">
              <w:rPr>
                <w:rFonts w:eastAsia="標楷體" w:hAnsi="標楷體" w:hint="eastAsia"/>
                <w:b/>
                <w:color w:val="000000"/>
              </w:rPr>
              <w:t>碩士學位資格：</w:t>
            </w:r>
          </w:p>
          <w:p w:rsidR="009403A8" w:rsidRDefault="009403A8" w:rsidP="009403A8">
            <w:pPr>
              <w:snapToGrid w:val="0"/>
              <w:spacing w:after="40"/>
              <w:ind w:firstLine="192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完成碩士論文，並依規定完成論文口試，但需與論文提案口試，至少</w:t>
            </w:r>
            <w:proofErr w:type="gramStart"/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需相隔二個月</w:t>
            </w:r>
            <w:proofErr w:type="gramEnd"/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。</w:t>
            </w:r>
          </w:p>
          <w:p w:rsidR="002C6D17" w:rsidRPr="002C6D17" w:rsidRDefault="002C6D17" w:rsidP="002C6D17">
            <w:pPr>
              <w:snapToGrid w:val="0"/>
              <w:spacing w:after="40"/>
              <w:ind w:leftChars="82" w:left="204" w:hanging="7"/>
              <w:rPr>
                <w:rFonts w:eastAsia="標楷體"/>
                <w:color w:val="000000"/>
                <w:sz w:val="18"/>
                <w:szCs w:val="18"/>
              </w:rPr>
            </w:pPr>
            <w:r w:rsidRPr="002C6D17"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9403A8" w:rsidRPr="00BC5C1F" w:rsidRDefault="009403A8" w:rsidP="009403A8">
      <w:pPr>
        <w:spacing w:line="400" w:lineRule="exact"/>
        <w:jc w:val="center"/>
        <w:rPr>
          <w:rFonts w:eastAsia="標楷體"/>
          <w:b/>
          <w:color w:val="000000"/>
          <w:sz w:val="28"/>
        </w:rPr>
      </w:pPr>
      <w:r w:rsidRPr="00BC5C1F">
        <w:rPr>
          <w:rFonts w:eastAsia="標楷體"/>
          <w:color w:val="000000"/>
        </w:rPr>
        <w:br w:type="page"/>
      </w:r>
      <w:r w:rsidRPr="00BC5C1F">
        <w:rPr>
          <w:rFonts w:eastAsia="標楷體" w:hAnsi="標楷體" w:hint="eastAsia"/>
          <w:b/>
          <w:color w:val="000000"/>
          <w:sz w:val="28"/>
        </w:rPr>
        <w:lastRenderedPageBreak/>
        <w:t>元智大學　工業工程與管理研究所碩士班</w:t>
      </w:r>
    </w:p>
    <w:p w:rsidR="009403A8" w:rsidRPr="00BC5C1F" w:rsidRDefault="009403A8" w:rsidP="009403A8">
      <w:pPr>
        <w:spacing w:line="400" w:lineRule="exact"/>
        <w:jc w:val="center"/>
        <w:rPr>
          <w:rFonts w:eastAsia="標楷體"/>
          <w:b/>
          <w:color w:val="000000"/>
          <w:sz w:val="28"/>
        </w:rPr>
      </w:pPr>
      <w:r w:rsidRPr="00BC5C1F">
        <w:rPr>
          <w:rFonts w:eastAsia="標楷體" w:hAnsi="標楷體" w:hint="eastAsia"/>
          <w:b/>
          <w:color w:val="000000"/>
          <w:sz w:val="28"/>
        </w:rPr>
        <w:t>選修科目表</w:t>
      </w:r>
    </w:p>
    <w:p w:rsidR="009403A8" w:rsidRDefault="009403A8" w:rsidP="009403A8">
      <w:pPr>
        <w:spacing w:line="400" w:lineRule="exact"/>
        <w:jc w:val="center"/>
        <w:rPr>
          <w:rFonts w:eastAsia="標楷體" w:hAnsi="標楷體"/>
          <w:b/>
          <w:color w:val="000000"/>
        </w:rPr>
      </w:pPr>
      <w:r w:rsidRPr="00BC5C1F">
        <w:rPr>
          <w:rFonts w:eastAsia="標楷體" w:hAnsi="標楷體" w:hint="eastAsia"/>
          <w:b/>
          <w:color w:val="000000"/>
        </w:rPr>
        <w:t>（</w:t>
      </w:r>
      <w:r w:rsidR="0003433D" w:rsidRPr="008633B1">
        <w:rPr>
          <w:rFonts w:eastAsia="標楷體"/>
          <w:b/>
          <w:color w:val="FF0000"/>
        </w:rPr>
        <w:t>10</w:t>
      </w:r>
      <w:r w:rsidR="002C6D17">
        <w:rPr>
          <w:rFonts w:eastAsia="標楷體" w:hint="eastAsia"/>
          <w:b/>
          <w:color w:val="FF0000"/>
        </w:rPr>
        <w:t>5</w:t>
      </w:r>
      <w:r w:rsidR="0003433D" w:rsidRPr="008633B1">
        <w:rPr>
          <w:rFonts w:eastAsia="標楷體" w:hAnsi="標楷體" w:hint="eastAsia"/>
          <w:b/>
          <w:color w:val="FF0000"/>
        </w:rPr>
        <w:t>學年度入學新生適用</w:t>
      </w:r>
      <w:r w:rsidRPr="00BC5C1F">
        <w:rPr>
          <w:rFonts w:eastAsia="標楷體" w:hAnsi="標楷體" w:hint="eastAsia"/>
          <w:b/>
          <w:color w:val="000000"/>
        </w:rPr>
        <w:t>）</w:t>
      </w:r>
    </w:p>
    <w:p w:rsidR="00024666" w:rsidRPr="00BC5C1F" w:rsidRDefault="00024666" w:rsidP="009403A8">
      <w:pPr>
        <w:spacing w:line="400" w:lineRule="exact"/>
        <w:jc w:val="center"/>
        <w:rPr>
          <w:rFonts w:eastAsia="標楷體"/>
          <w:b/>
          <w:color w:val="000000"/>
        </w:rPr>
      </w:pPr>
    </w:p>
    <w:p w:rsidR="00D76520" w:rsidRDefault="009403A8" w:rsidP="006A2795">
      <w:pPr>
        <w:snapToGrid w:val="0"/>
        <w:ind w:rightChars="-319" w:right="-766"/>
        <w:jc w:val="right"/>
        <w:rPr>
          <w:rFonts w:eastAsia="標楷體"/>
          <w:kern w:val="0"/>
          <w:sz w:val="18"/>
          <w:szCs w:val="18"/>
          <w:lang w:val="zh-TW"/>
        </w:rPr>
      </w:pPr>
      <w:r w:rsidRPr="00BC5C1F">
        <w:rPr>
          <w:rFonts w:eastAsia="標楷體"/>
          <w:color w:val="000000"/>
          <w:sz w:val="18"/>
        </w:rPr>
        <w:t xml:space="preserve"> </w:t>
      </w:r>
      <w:r w:rsidRPr="00BC5C1F">
        <w:rPr>
          <w:rFonts w:eastAsia="標楷體"/>
          <w:color w:val="000000"/>
          <w:sz w:val="18"/>
        </w:rPr>
        <w:tab/>
      </w:r>
      <w:r w:rsidRPr="00BC5C1F">
        <w:rPr>
          <w:rFonts w:eastAsia="標楷體"/>
          <w:b/>
          <w:color w:val="000000"/>
        </w:rPr>
        <w:t xml:space="preserve">  </w:t>
      </w:r>
      <w:r w:rsidR="002C6D17" w:rsidRPr="002C6D17">
        <w:rPr>
          <w:rFonts w:eastAsia="標楷體"/>
          <w:sz w:val="18"/>
          <w:szCs w:val="18"/>
        </w:rPr>
        <w:t xml:space="preserve">105.04.20 </w:t>
      </w:r>
      <w:r w:rsidR="002C6D17" w:rsidRPr="002C6D17">
        <w:rPr>
          <w:rFonts w:eastAsia="標楷體"/>
          <w:sz w:val="18"/>
          <w:szCs w:val="18"/>
        </w:rPr>
        <w:t>一</w:t>
      </w:r>
      <w:r w:rsidR="002C6D17" w:rsidRPr="002C6D17">
        <w:rPr>
          <w:rFonts w:eastAsia="標楷體"/>
          <w:sz w:val="18"/>
          <w:szCs w:val="18"/>
        </w:rPr>
        <w:t>○</w:t>
      </w:r>
      <w:r w:rsidR="002C6D17" w:rsidRPr="002C6D17">
        <w:rPr>
          <w:rFonts w:eastAsia="標楷體"/>
          <w:sz w:val="18"/>
          <w:szCs w:val="18"/>
        </w:rPr>
        <w:t>四學年第五次教務會議通過</w:t>
      </w:r>
    </w:p>
    <w:p w:rsidR="006A2795" w:rsidRPr="00BC5C1F" w:rsidRDefault="006A2795" w:rsidP="006A2795">
      <w:pPr>
        <w:snapToGrid w:val="0"/>
        <w:ind w:rightChars="-319" w:right="-766"/>
        <w:jc w:val="right"/>
        <w:rPr>
          <w:rFonts w:eastAsia="標楷體"/>
          <w:color w:val="000000"/>
          <w:sz w:val="18"/>
        </w:rPr>
      </w:pPr>
    </w:p>
    <w:tbl>
      <w:tblPr>
        <w:tblW w:w="9229" w:type="dxa"/>
        <w:tblInd w:w="1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741"/>
        <w:gridCol w:w="2855"/>
        <w:gridCol w:w="3949"/>
        <w:gridCol w:w="709"/>
      </w:tblGrid>
      <w:tr w:rsidR="009403A8" w:rsidRPr="00BC5C1F" w:rsidTr="00DE3F52">
        <w:trPr>
          <w:cantSplit/>
          <w:trHeight w:val="45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9403A8" w:rsidRPr="00BC5C1F" w:rsidRDefault="009403A8" w:rsidP="009403A8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類別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BC5C1F" w:rsidRDefault="009403A8" w:rsidP="009403A8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 w:rsidRPr="00BC5C1F">
              <w:rPr>
                <w:rFonts w:eastAsia="標楷體" w:hAnsi="標楷體" w:hint="eastAsia"/>
                <w:color w:val="000000"/>
                <w:sz w:val="20"/>
              </w:rPr>
              <w:t>課號</w:t>
            </w:r>
            <w:proofErr w:type="gramEnd"/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BC5C1F" w:rsidRDefault="009403A8" w:rsidP="009403A8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 w:rsidRPr="00BC5C1F">
              <w:rPr>
                <w:rFonts w:eastAsia="標楷體" w:hAnsi="標楷體" w:hint="eastAsia"/>
                <w:color w:val="000000"/>
                <w:sz w:val="20"/>
              </w:rPr>
              <w:t>中文課名</w:t>
            </w:r>
            <w:proofErr w:type="gramEnd"/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BC5C1F" w:rsidRDefault="009403A8" w:rsidP="009403A8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 w:rsidRPr="00BC5C1F">
              <w:rPr>
                <w:rFonts w:eastAsia="標楷體" w:hAnsi="標楷體" w:hint="eastAsia"/>
                <w:color w:val="000000"/>
                <w:sz w:val="20"/>
              </w:rPr>
              <w:t>英文課名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BC5C1F" w:rsidRDefault="009403A8" w:rsidP="009403A8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學分數</w:t>
            </w:r>
          </w:p>
        </w:tc>
      </w:tr>
      <w:tr w:rsidR="009403A8" w:rsidRPr="00BC5C1F" w:rsidTr="00DE3F52">
        <w:trPr>
          <w:cantSplit/>
          <w:trHeight w:val="454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9403A8" w:rsidRPr="00BC5C1F" w:rsidRDefault="009403A8" w:rsidP="00D112D7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企業電子化與全球運籌管理</w:t>
            </w:r>
            <w:r w:rsidR="00D112D7"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（</w:t>
            </w: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一</w:t>
            </w:r>
            <w:r w:rsidR="00D112D7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存貨系統與管制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Inventory Systems and Control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高等設施規劃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Facilities Planning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全球運籌管理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Global Logistics Management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運輸管理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Transportation Management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IE591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物流系統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產業電子化營運模式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The Operational Models of E-Enterprise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企業資源規劃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Enterprise Resources Planning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電子化企業之管理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The Management of Enterprise Digitization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行動電子商務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Mobile Commerce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供應鏈管理專題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Topics in Supply Chain Management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TFT-LCD</w:t>
            </w: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產業分析與個案探討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TFT-LCD Industry Analysis and Case Study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45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E3F52" w:rsidRPr="00BC5C1F" w:rsidRDefault="00DE3F52" w:rsidP="00DE3F52">
            <w:pPr>
              <w:spacing w:beforeLines="50" w:before="180"/>
              <w:ind w:leftChars="50" w:left="120" w:right="113"/>
              <w:jc w:val="center"/>
              <w:rPr>
                <w:rFonts w:eastAsia="標楷體" w:hAnsi="標楷體"/>
                <w:color w:val="000000"/>
                <w:spacing w:val="2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智慧型系統與數位內容管理類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（</w:t>
            </w: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二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IE508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人工智慧與專家系統專題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電腦繪圖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Computer Graphics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DD4CE7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DD4CE7">
              <w:rPr>
                <w:rFonts w:eastAsia="標楷體"/>
                <w:color w:val="E36C0A"/>
                <w:sz w:val="18"/>
                <w:szCs w:val="18"/>
              </w:rPr>
              <w:t>IE516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DD4CE7" w:rsidRDefault="00DE3F52" w:rsidP="00487EA1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DD4CE7">
              <w:rPr>
                <w:rFonts w:eastAsia="標楷體" w:hAnsi="標楷體" w:hint="eastAsia"/>
                <w:color w:val="E36C0A"/>
                <w:sz w:val="18"/>
                <w:szCs w:val="18"/>
              </w:rPr>
              <w:t>物件導向策略與程式設計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DD4CE7" w:rsidRDefault="00DE3F52" w:rsidP="00487EA1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DD4CE7">
              <w:rPr>
                <w:rFonts w:eastAsia="標楷體"/>
                <w:color w:val="E36C0A"/>
                <w:sz w:val="18"/>
                <w:szCs w:val="18"/>
              </w:rPr>
              <w:t>Object-Oriented Planning and Programming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DD4CE7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DD4CE7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IE544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電腦輔助設計與製造（一）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Computer-Aided Design and Manufacturing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IE562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3D</w:t>
            </w: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視覺模擬和虛擬實境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3D Visual Simulation and Virtual Reality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IE564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軟性計算之不確定分析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Uncertainties in Soft Computing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資料視覺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Data Visualization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722950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50" w:rsidRPr="00BC5C1F" w:rsidRDefault="00722950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950" w:rsidRPr="00722950" w:rsidRDefault="00722950">
            <w:pPr>
              <w:jc w:val="center"/>
              <w:rPr>
                <w:color w:val="E26B0A"/>
                <w:sz w:val="18"/>
                <w:szCs w:val="18"/>
              </w:rPr>
            </w:pPr>
            <w:r w:rsidRPr="00722950">
              <w:rPr>
                <w:color w:val="E26B0A"/>
                <w:sz w:val="18"/>
                <w:szCs w:val="18"/>
              </w:rPr>
              <w:t>IE585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950" w:rsidRPr="00722950" w:rsidRDefault="00722950">
            <w:pPr>
              <w:rPr>
                <w:rFonts w:ascii="標楷體" w:eastAsia="標楷體" w:hAnsi="標楷體" w:cs="新細明體"/>
                <w:color w:val="E26B0A"/>
                <w:sz w:val="18"/>
                <w:szCs w:val="18"/>
              </w:rPr>
            </w:pPr>
            <w:r w:rsidRPr="00722950">
              <w:rPr>
                <w:rFonts w:ascii="標楷體" w:eastAsia="標楷體" w:hAnsi="標楷體" w:hint="eastAsia"/>
                <w:color w:val="E26B0A"/>
                <w:sz w:val="18"/>
                <w:szCs w:val="18"/>
              </w:rPr>
              <w:t>類神經網路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950" w:rsidRPr="00722950" w:rsidRDefault="00722950">
            <w:pPr>
              <w:rPr>
                <w:color w:val="E26B0A"/>
                <w:sz w:val="18"/>
                <w:szCs w:val="18"/>
              </w:rPr>
            </w:pPr>
            <w:r w:rsidRPr="00722950">
              <w:rPr>
                <w:color w:val="E26B0A"/>
                <w:sz w:val="18"/>
                <w:szCs w:val="18"/>
              </w:rPr>
              <w:t>Neural Networks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950" w:rsidRPr="00722950" w:rsidRDefault="00722950">
            <w:pPr>
              <w:jc w:val="center"/>
              <w:rPr>
                <w:color w:val="E26B0A"/>
                <w:sz w:val="18"/>
                <w:szCs w:val="18"/>
              </w:rPr>
            </w:pPr>
            <w:r w:rsidRPr="00722950">
              <w:rPr>
                <w:color w:val="E26B0A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IE590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機器視覺應用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Machine Vision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IE599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資料探</w:t>
            </w:r>
            <w:proofErr w:type="gramStart"/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勘</w:t>
            </w:r>
            <w:proofErr w:type="gramEnd"/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Data Mining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啟發式最佳化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Heuristic Optimization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資料模式辨識與分類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Data Pattern Recognition and Classification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產品生命週期管理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Product Lifecycle Management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虛擬實境系統設計與建構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IE625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巨量資料分析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 xml:space="preserve">Big 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D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 xml:space="preserve">ata 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A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nalytics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</w:tr>
    </w:tbl>
    <w:p w:rsidR="009403A8" w:rsidRPr="00BC5C1F" w:rsidRDefault="009403A8" w:rsidP="009403A8">
      <w:pPr>
        <w:spacing w:line="300" w:lineRule="exact"/>
        <w:jc w:val="center"/>
        <w:rPr>
          <w:rFonts w:eastAsia="標楷體"/>
          <w:b/>
          <w:color w:val="000000"/>
          <w:sz w:val="28"/>
        </w:rPr>
      </w:pPr>
      <w:r w:rsidRPr="00BC5C1F">
        <w:rPr>
          <w:rFonts w:eastAsia="標楷體"/>
          <w:color w:val="000000"/>
        </w:rPr>
        <w:br w:type="page"/>
      </w:r>
      <w:r w:rsidRPr="00BC5C1F">
        <w:rPr>
          <w:rFonts w:eastAsia="標楷體" w:hAnsi="標楷體" w:hint="eastAsia"/>
          <w:b/>
          <w:color w:val="000000"/>
          <w:sz w:val="28"/>
        </w:rPr>
        <w:lastRenderedPageBreak/>
        <w:t>元智大學　工業工程與管理研究所碩士班</w:t>
      </w:r>
    </w:p>
    <w:p w:rsidR="009403A8" w:rsidRPr="00BC5C1F" w:rsidRDefault="009403A8" w:rsidP="009403A8">
      <w:pPr>
        <w:snapToGrid w:val="0"/>
        <w:spacing w:line="300" w:lineRule="exact"/>
        <w:jc w:val="center"/>
        <w:rPr>
          <w:rFonts w:eastAsia="標楷體"/>
          <w:b/>
          <w:color w:val="000000"/>
          <w:sz w:val="28"/>
        </w:rPr>
      </w:pPr>
      <w:r w:rsidRPr="00BC5C1F">
        <w:rPr>
          <w:rFonts w:eastAsia="標楷體" w:hAnsi="標楷體" w:hint="eastAsia"/>
          <w:b/>
          <w:color w:val="000000"/>
          <w:sz w:val="28"/>
        </w:rPr>
        <w:t>選修科目表</w:t>
      </w:r>
    </w:p>
    <w:p w:rsidR="009403A8" w:rsidRDefault="009403A8" w:rsidP="009403A8">
      <w:pPr>
        <w:snapToGrid w:val="0"/>
        <w:spacing w:line="300" w:lineRule="exact"/>
        <w:jc w:val="center"/>
        <w:rPr>
          <w:rFonts w:eastAsia="標楷體" w:hAnsi="標楷體"/>
          <w:b/>
          <w:color w:val="000000"/>
        </w:rPr>
      </w:pPr>
      <w:r w:rsidRPr="00BC5C1F">
        <w:rPr>
          <w:rFonts w:eastAsia="標楷體" w:hAnsi="標楷體" w:hint="eastAsia"/>
          <w:b/>
          <w:color w:val="000000"/>
        </w:rPr>
        <w:t>（</w:t>
      </w:r>
      <w:r w:rsidR="0003433D" w:rsidRPr="008633B1">
        <w:rPr>
          <w:rFonts w:eastAsia="標楷體"/>
          <w:b/>
          <w:color w:val="FF0000"/>
        </w:rPr>
        <w:t>10</w:t>
      </w:r>
      <w:r w:rsidR="002C6D17">
        <w:rPr>
          <w:rFonts w:eastAsia="標楷體" w:hint="eastAsia"/>
          <w:b/>
          <w:color w:val="FF0000"/>
        </w:rPr>
        <w:t>5</w:t>
      </w:r>
      <w:r w:rsidR="0003433D" w:rsidRPr="008633B1">
        <w:rPr>
          <w:rFonts w:eastAsia="標楷體" w:hAnsi="標楷體" w:hint="eastAsia"/>
          <w:b/>
          <w:color w:val="FF0000"/>
        </w:rPr>
        <w:t>學年度入學新生適用</w:t>
      </w:r>
      <w:r w:rsidRPr="00BC5C1F">
        <w:rPr>
          <w:rFonts w:eastAsia="標楷體" w:hAnsi="標楷體" w:hint="eastAsia"/>
          <w:b/>
          <w:color w:val="000000"/>
        </w:rPr>
        <w:t>）</w:t>
      </w:r>
    </w:p>
    <w:p w:rsidR="00024666" w:rsidRPr="00BC5C1F" w:rsidRDefault="00024666" w:rsidP="009403A8">
      <w:pPr>
        <w:snapToGrid w:val="0"/>
        <w:spacing w:line="300" w:lineRule="exact"/>
        <w:jc w:val="center"/>
        <w:rPr>
          <w:rFonts w:eastAsia="標楷體"/>
          <w:b/>
          <w:color w:val="000000"/>
        </w:rPr>
      </w:pPr>
    </w:p>
    <w:p w:rsidR="00DC25F8" w:rsidRDefault="00C05BD8" w:rsidP="006A2795">
      <w:pPr>
        <w:snapToGrid w:val="0"/>
        <w:ind w:rightChars="-378" w:right="-907"/>
        <w:jc w:val="right"/>
        <w:rPr>
          <w:rFonts w:eastAsia="標楷體"/>
          <w:kern w:val="0"/>
          <w:sz w:val="18"/>
          <w:szCs w:val="18"/>
          <w:lang w:val="zh-TW"/>
        </w:rPr>
      </w:pPr>
      <w:r w:rsidRPr="00BC5C1F">
        <w:rPr>
          <w:rFonts w:eastAsia="標楷體"/>
          <w:color w:val="000000"/>
          <w:sz w:val="18"/>
        </w:rPr>
        <w:tab/>
      </w:r>
      <w:r w:rsidRPr="00BC5C1F">
        <w:rPr>
          <w:rFonts w:eastAsia="標楷體"/>
          <w:b/>
          <w:color w:val="000000"/>
        </w:rPr>
        <w:t xml:space="preserve"> </w:t>
      </w:r>
      <w:r w:rsidR="002C6D17" w:rsidRPr="002C6D17">
        <w:rPr>
          <w:rFonts w:eastAsia="標楷體"/>
          <w:sz w:val="18"/>
          <w:szCs w:val="18"/>
        </w:rPr>
        <w:t xml:space="preserve">105.04.20 </w:t>
      </w:r>
      <w:r w:rsidR="002C6D17" w:rsidRPr="002C6D17">
        <w:rPr>
          <w:rFonts w:eastAsia="標楷體"/>
          <w:sz w:val="18"/>
          <w:szCs w:val="18"/>
        </w:rPr>
        <w:t>一</w:t>
      </w:r>
      <w:r w:rsidR="002C6D17" w:rsidRPr="002C6D17">
        <w:rPr>
          <w:rFonts w:eastAsia="標楷體"/>
          <w:sz w:val="18"/>
          <w:szCs w:val="18"/>
        </w:rPr>
        <w:t>○</w:t>
      </w:r>
      <w:r w:rsidR="002C6D17" w:rsidRPr="002C6D17">
        <w:rPr>
          <w:rFonts w:eastAsia="標楷體"/>
          <w:sz w:val="18"/>
          <w:szCs w:val="18"/>
        </w:rPr>
        <w:t>四學年第五次教務會議通過</w:t>
      </w:r>
    </w:p>
    <w:p w:rsidR="006A2795" w:rsidRPr="00BC5C1F" w:rsidRDefault="006A2795" w:rsidP="006A2795">
      <w:pPr>
        <w:snapToGrid w:val="0"/>
        <w:ind w:rightChars="-378" w:right="-907"/>
        <w:jc w:val="right"/>
        <w:rPr>
          <w:rFonts w:eastAsia="標楷體"/>
          <w:color w:val="000000"/>
          <w:sz w:val="18"/>
        </w:rPr>
      </w:pPr>
    </w:p>
    <w:tbl>
      <w:tblPr>
        <w:tblW w:w="9248" w:type="dxa"/>
        <w:tblInd w:w="1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669"/>
        <w:gridCol w:w="2907"/>
        <w:gridCol w:w="3984"/>
        <w:gridCol w:w="713"/>
      </w:tblGrid>
      <w:tr w:rsidR="009403A8" w:rsidRPr="00BC5C1F" w:rsidTr="00DE3F52">
        <w:trPr>
          <w:cantSplit/>
          <w:trHeight w:val="397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9403A8" w:rsidRPr="00BC5C1F" w:rsidRDefault="009403A8" w:rsidP="009403A8">
            <w:pPr>
              <w:widowControl/>
              <w:spacing w:line="240" w:lineRule="exact"/>
              <w:ind w:leftChars="50" w:left="120"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類別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BC5C1F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 w:rsidRPr="00BC5C1F">
              <w:rPr>
                <w:rFonts w:eastAsia="標楷體" w:hAnsi="標楷體" w:hint="eastAsia"/>
                <w:color w:val="000000"/>
                <w:sz w:val="20"/>
              </w:rPr>
              <w:t>課號</w:t>
            </w:r>
            <w:proofErr w:type="gramEnd"/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BC5C1F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 w:rsidRPr="00BC5C1F">
              <w:rPr>
                <w:rFonts w:eastAsia="標楷體" w:hAnsi="標楷體" w:hint="eastAsia"/>
                <w:color w:val="000000"/>
                <w:sz w:val="20"/>
              </w:rPr>
              <w:t>中文課名</w:t>
            </w:r>
            <w:proofErr w:type="gramEnd"/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BC5C1F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 w:rsidRPr="00BC5C1F">
              <w:rPr>
                <w:rFonts w:eastAsia="標楷體" w:hAnsi="標楷體" w:hint="eastAsia"/>
                <w:color w:val="000000"/>
                <w:sz w:val="20"/>
              </w:rPr>
              <w:t>英文課名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BC5C1F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學分數</w:t>
            </w:r>
          </w:p>
        </w:tc>
      </w:tr>
      <w:tr w:rsidR="009403A8" w:rsidRPr="00BC5C1F" w:rsidTr="00DE3F52">
        <w:trPr>
          <w:cantSplit/>
          <w:trHeight w:val="397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9403A8" w:rsidRPr="00BC5C1F" w:rsidRDefault="009403A8" w:rsidP="009403A8">
            <w:pPr>
              <w:spacing w:line="240" w:lineRule="exact"/>
              <w:ind w:leftChars="50" w:left="120" w:right="113"/>
              <w:jc w:val="center"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決策最佳化與系統管理類</w:t>
            </w:r>
            <w:r w:rsidR="00D112D7"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（</w:t>
            </w: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三</w:t>
            </w:r>
            <w:r w:rsidR="00D112D7"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模擬學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Simulation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IE505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隨機過程</w:t>
            </w:r>
            <w:r w:rsidR="00F437C8" w:rsidRPr="00F437C8">
              <w:rPr>
                <w:rFonts w:eastAsia="標楷體" w:hint="eastAsia"/>
                <w:color w:val="000000"/>
                <w:sz w:val="18"/>
                <w:szCs w:val="18"/>
              </w:rPr>
              <w:t>（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r w:rsidR="00F437C8" w:rsidRPr="00F437C8">
              <w:rPr>
                <w:rFonts w:eastAsia="標楷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Stochastic Processes</w:t>
            </w:r>
            <w:r w:rsidR="00F437C8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IE507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數學規劃</w:t>
            </w:r>
            <w:r w:rsidR="00F437C8" w:rsidRPr="00F437C8">
              <w:rPr>
                <w:rFonts w:eastAsia="標楷體" w:hint="eastAsia"/>
                <w:color w:val="000000"/>
                <w:sz w:val="18"/>
                <w:szCs w:val="18"/>
              </w:rPr>
              <w:t>（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r w:rsidR="00F437C8" w:rsidRPr="00F437C8">
              <w:rPr>
                <w:rFonts w:eastAsia="標楷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Mathematical Programming</w:t>
            </w:r>
            <w:r w:rsidR="00F437C8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IE518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時間序列分析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Time Series Analysis and Forecasting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IE528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數學規劃</w:t>
            </w:r>
            <w:r w:rsidR="00F437C8"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（</w:t>
            </w: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二</w:t>
            </w:r>
            <w:r w:rsidR="00F437C8"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Mathematical Programming</w:t>
            </w:r>
            <w:r w:rsidR="00F437C8" w:rsidRPr="00007CF5">
              <w:rPr>
                <w:rFonts w:eastAsia="標楷體" w:hint="eastAsia"/>
                <w:color w:val="E36C0A"/>
                <w:sz w:val="18"/>
                <w:szCs w:val="18"/>
              </w:rPr>
              <w:t xml:space="preserve"> </w:t>
            </w:r>
            <w:r w:rsidRPr="00007CF5">
              <w:rPr>
                <w:rFonts w:eastAsia="標楷體"/>
                <w:color w:val="E36C0A"/>
                <w:sz w:val="18"/>
                <w:szCs w:val="18"/>
              </w:rPr>
              <w:t>(II)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機率分析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Probabilistic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實驗設計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Experimental Design and Applications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IE541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決策分析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Decision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IE561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數據分析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Statistical Methods and Data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F437C8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數理統計</w:t>
            </w:r>
            <w:r w:rsidR="00F437C8">
              <w:rPr>
                <w:rFonts w:eastAsia="標楷體" w:hint="eastAsia"/>
                <w:color w:val="000000"/>
                <w:sz w:val="18"/>
                <w:szCs w:val="18"/>
              </w:rPr>
              <w:t>（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r w:rsidR="00F437C8">
              <w:rPr>
                <w:rFonts w:eastAsia="標楷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Mathematical Statistics</w:t>
            </w:r>
            <w:r w:rsidR="00F437C8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網路分析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Network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IE605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proofErr w:type="gramStart"/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多變量</w:t>
            </w:r>
            <w:proofErr w:type="gramEnd"/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Multivariate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模糊工程與資訊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Fuzzy Engineering and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8633B1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BC5C1F" w:rsidRDefault="008633B1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007CF5" w:rsidRDefault="008633B1" w:rsidP="002A7FF4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IE620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007CF5" w:rsidRDefault="008633B1" w:rsidP="002A7FF4">
            <w:pPr>
              <w:autoSpaceDE w:val="0"/>
              <w:autoSpaceDN w:val="0"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反應曲面法與製程最佳化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007CF5" w:rsidRDefault="008633B1" w:rsidP="002A7FF4">
            <w:pPr>
              <w:autoSpaceDE w:val="0"/>
              <w:autoSpaceDN w:val="0"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bCs/>
                <w:color w:val="E36C0A"/>
                <w:sz w:val="18"/>
                <w:szCs w:val="18"/>
              </w:rPr>
              <w:t>Response Surface Methodology and Process Optimization</w:t>
            </w:r>
            <w:r w:rsidRPr="00007CF5">
              <w:rPr>
                <w:rFonts w:eastAsia="標楷體"/>
                <w:color w:val="E36C0A"/>
                <w:sz w:val="18"/>
                <w:szCs w:val="18"/>
              </w:rPr>
              <w:t xml:space="preserve"> System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007CF5" w:rsidRDefault="008633B1" w:rsidP="002A7FF4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8633B1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BC5C1F" w:rsidRDefault="008633B1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007CF5" w:rsidRDefault="008633B1" w:rsidP="002A7FF4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EG501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007CF5" w:rsidRDefault="008633B1" w:rsidP="002A7FF4">
            <w:pPr>
              <w:autoSpaceDE w:val="0"/>
              <w:autoSpaceDN w:val="0"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統計實驗設計與應用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007CF5" w:rsidRDefault="008633B1" w:rsidP="002A7FF4">
            <w:pPr>
              <w:autoSpaceDE w:val="0"/>
              <w:autoSpaceDN w:val="0"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007CF5" w:rsidRDefault="008633B1" w:rsidP="002A7FF4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E3F52" w:rsidRPr="00BC5C1F" w:rsidRDefault="00DE3F52" w:rsidP="009403A8">
            <w:pPr>
              <w:spacing w:line="240" w:lineRule="exact"/>
              <w:ind w:leftChars="50" w:left="120" w:right="113"/>
              <w:jc w:val="center"/>
              <w:rPr>
                <w:rFonts w:eastAsia="標楷體" w:hAnsi="標楷體"/>
                <w:color w:val="000000"/>
                <w:spacing w:val="2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生產系統與服務業管理類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（</w:t>
            </w: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四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IE520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田口式品質工程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Taguchi Quality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高等品質管制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Quality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IE540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電腦整合製造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Computer Integrated Manufacturing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IE543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生產計劃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Production Planning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IE549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行為決策分析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Behavioral Analysis of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IE555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群體決策分析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Group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722950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722950">
              <w:rPr>
                <w:rFonts w:eastAsia="標楷體"/>
                <w:b/>
                <w:color w:val="FF0000"/>
                <w:sz w:val="18"/>
                <w:szCs w:val="18"/>
              </w:rPr>
              <w:t>IE566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722950" w:rsidRDefault="00DE3F52" w:rsidP="00487EA1">
            <w:pPr>
              <w:widowControl/>
              <w:spacing w:line="240" w:lineRule="exact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722950">
              <w:rPr>
                <w:rFonts w:eastAsia="標楷體" w:hAnsi="標楷體" w:hint="eastAsia"/>
                <w:b/>
                <w:color w:val="FF0000"/>
                <w:sz w:val="18"/>
                <w:szCs w:val="18"/>
              </w:rPr>
              <w:t>可靠度工程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722950" w:rsidRDefault="00DE3F52" w:rsidP="00487EA1">
            <w:pPr>
              <w:widowControl/>
              <w:spacing w:line="220" w:lineRule="exact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722950">
              <w:rPr>
                <w:rFonts w:eastAsia="標楷體"/>
                <w:b/>
                <w:color w:val="FF0000"/>
                <w:sz w:val="18"/>
                <w:szCs w:val="18"/>
              </w:rPr>
              <w:t>Reliability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722950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722950">
              <w:rPr>
                <w:rFonts w:eastAsia="標楷體"/>
                <w:b/>
                <w:color w:val="FF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高等工程經濟</w:t>
            </w:r>
            <w:bookmarkStart w:id="0" w:name="_GoBack"/>
            <w:bookmarkEnd w:id="0"/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Engineering Economics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IE581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服務系統設計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Service System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497C1A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497C1A">
              <w:rPr>
                <w:rFonts w:eastAsia="標楷體"/>
                <w:b/>
                <w:color w:val="FF0000"/>
                <w:sz w:val="18"/>
                <w:szCs w:val="18"/>
              </w:rPr>
              <w:t>IE592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497C1A" w:rsidRDefault="00DE3F52" w:rsidP="00487EA1">
            <w:pPr>
              <w:widowControl/>
              <w:spacing w:line="240" w:lineRule="exact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497C1A">
              <w:rPr>
                <w:rFonts w:eastAsia="標楷體" w:hAnsi="標楷體" w:hint="eastAsia"/>
                <w:b/>
                <w:color w:val="FF0000"/>
                <w:sz w:val="18"/>
                <w:szCs w:val="18"/>
              </w:rPr>
              <w:t>及時生產系統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497C1A" w:rsidRDefault="00DE3F52" w:rsidP="00487EA1">
            <w:pPr>
              <w:widowControl/>
              <w:spacing w:line="220" w:lineRule="exact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497C1A">
              <w:rPr>
                <w:rFonts w:eastAsia="標楷體"/>
                <w:b/>
                <w:color w:val="FF0000"/>
                <w:sz w:val="18"/>
                <w:szCs w:val="18"/>
              </w:rPr>
              <w:t>Just-in-Time Production System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497C1A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497C1A">
              <w:rPr>
                <w:rFonts w:eastAsia="標楷體"/>
                <w:b/>
                <w:color w:val="FF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IE593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高等生產管制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Production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進階生產排程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Advanced 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進階企業診斷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Enterprise Diagnostics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IE524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工程管理系統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Engineering Management Systems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IE622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卓越經營管理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Managing for Business Excellence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IE623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人因設計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bCs/>
                <w:color w:val="000000"/>
                <w:sz w:val="18"/>
                <w:szCs w:val="18"/>
              </w:rPr>
              <w:t>Ergonomic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IE62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rPr>
                <w:rFonts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優使性</w:t>
            </w:r>
            <w:proofErr w:type="gramEnd"/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spacing w:line="220" w:lineRule="exact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</w:tr>
    </w:tbl>
    <w:p w:rsidR="00B0456B" w:rsidRPr="009403A8" w:rsidRDefault="00B0456B" w:rsidP="009403A8"/>
    <w:sectPr w:rsidR="00B0456B" w:rsidRPr="009403A8" w:rsidSect="00C05BD8">
      <w:pgSz w:w="11906" w:h="16838"/>
      <w:pgMar w:top="709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426" w:rsidRDefault="00DB2426" w:rsidP="00E20EEB">
      <w:r>
        <w:separator/>
      </w:r>
    </w:p>
  </w:endnote>
  <w:endnote w:type="continuationSeparator" w:id="0">
    <w:p w:rsidR="00DB2426" w:rsidRDefault="00DB2426" w:rsidP="00E2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426" w:rsidRDefault="00DB2426" w:rsidP="00E20EEB">
      <w:r>
        <w:separator/>
      </w:r>
    </w:p>
  </w:footnote>
  <w:footnote w:type="continuationSeparator" w:id="0">
    <w:p w:rsidR="00DB2426" w:rsidRDefault="00DB2426" w:rsidP="00E20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C3"/>
    <w:rsid w:val="00007CF5"/>
    <w:rsid w:val="00014558"/>
    <w:rsid w:val="00024666"/>
    <w:rsid w:val="0003433D"/>
    <w:rsid w:val="00050A8A"/>
    <w:rsid w:val="00067981"/>
    <w:rsid w:val="0009277B"/>
    <w:rsid w:val="000A1474"/>
    <w:rsid w:val="000C7818"/>
    <w:rsid w:val="000D74F3"/>
    <w:rsid w:val="000E12B5"/>
    <w:rsid w:val="000E30AF"/>
    <w:rsid w:val="000F1B3B"/>
    <w:rsid w:val="000F2F0B"/>
    <w:rsid w:val="00141DDA"/>
    <w:rsid w:val="00151F37"/>
    <w:rsid w:val="00180DBD"/>
    <w:rsid w:val="001A0DB5"/>
    <w:rsid w:val="001B63E1"/>
    <w:rsid w:val="00244BC9"/>
    <w:rsid w:val="00250E8E"/>
    <w:rsid w:val="00261E77"/>
    <w:rsid w:val="00263AD7"/>
    <w:rsid w:val="00297C53"/>
    <w:rsid w:val="002A7FF4"/>
    <w:rsid w:val="002B2939"/>
    <w:rsid w:val="002C221B"/>
    <w:rsid w:val="002C38B3"/>
    <w:rsid w:val="002C6D17"/>
    <w:rsid w:val="002D17A9"/>
    <w:rsid w:val="002D1866"/>
    <w:rsid w:val="00311CF0"/>
    <w:rsid w:val="003153B0"/>
    <w:rsid w:val="00320F52"/>
    <w:rsid w:val="0035799A"/>
    <w:rsid w:val="00395266"/>
    <w:rsid w:val="003963B7"/>
    <w:rsid w:val="003B6AC3"/>
    <w:rsid w:val="003E43E7"/>
    <w:rsid w:val="00416B9C"/>
    <w:rsid w:val="00434A58"/>
    <w:rsid w:val="004437B7"/>
    <w:rsid w:val="00447179"/>
    <w:rsid w:val="00456D8D"/>
    <w:rsid w:val="00497C1A"/>
    <w:rsid w:val="004B554D"/>
    <w:rsid w:val="004C6BF0"/>
    <w:rsid w:val="004D0498"/>
    <w:rsid w:val="004D4763"/>
    <w:rsid w:val="004D7751"/>
    <w:rsid w:val="004E75E6"/>
    <w:rsid w:val="00512006"/>
    <w:rsid w:val="005211C7"/>
    <w:rsid w:val="00523DA8"/>
    <w:rsid w:val="005259C3"/>
    <w:rsid w:val="0054000A"/>
    <w:rsid w:val="00550D4B"/>
    <w:rsid w:val="00555217"/>
    <w:rsid w:val="00585F40"/>
    <w:rsid w:val="005A5756"/>
    <w:rsid w:val="005A7DFC"/>
    <w:rsid w:val="005B31EE"/>
    <w:rsid w:val="005C068B"/>
    <w:rsid w:val="005C094A"/>
    <w:rsid w:val="005E3C9D"/>
    <w:rsid w:val="00601244"/>
    <w:rsid w:val="00602682"/>
    <w:rsid w:val="00603534"/>
    <w:rsid w:val="00606B83"/>
    <w:rsid w:val="00610CAD"/>
    <w:rsid w:val="00622106"/>
    <w:rsid w:val="00630F5F"/>
    <w:rsid w:val="00644A4C"/>
    <w:rsid w:val="00660850"/>
    <w:rsid w:val="006713BA"/>
    <w:rsid w:val="00673D9F"/>
    <w:rsid w:val="00683E51"/>
    <w:rsid w:val="00692230"/>
    <w:rsid w:val="006A2795"/>
    <w:rsid w:val="006C117A"/>
    <w:rsid w:val="006C2145"/>
    <w:rsid w:val="006E633F"/>
    <w:rsid w:val="00704A1A"/>
    <w:rsid w:val="00704BA9"/>
    <w:rsid w:val="00722950"/>
    <w:rsid w:val="00722A61"/>
    <w:rsid w:val="00724ED8"/>
    <w:rsid w:val="0075270D"/>
    <w:rsid w:val="0075614C"/>
    <w:rsid w:val="007575A6"/>
    <w:rsid w:val="00770764"/>
    <w:rsid w:val="007B2526"/>
    <w:rsid w:val="007B5A34"/>
    <w:rsid w:val="007D1B19"/>
    <w:rsid w:val="00823AD5"/>
    <w:rsid w:val="00831F39"/>
    <w:rsid w:val="00850C03"/>
    <w:rsid w:val="008563C1"/>
    <w:rsid w:val="008633B1"/>
    <w:rsid w:val="00871D0F"/>
    <w:rsid w:val="008B508C"/>
    <w:rsid w:val="008B56D5"/>
    <w:rsid w:val="008D2CA2"/>
    <w:rsid w:val="009125A7"/>
    <w:rsid w:val="00914D25"/>
    <w:rsid w:val="00931A13"/>
    <w:rsid w:val="009403A8"/>
    <w:rsid w:val="00947B93"/>
    <w:rsid w:val="00962827"/>
    <w:rsid w:val="00973A4F"/>
    <w:rsid w:val="00982842"/>
    <w:rsid w:val="009968A3"/>
    <w:rsid w:val="009A149C"/>
    <w:rsid w:val="009C1BA7"/>
    <w:rsid w:val="009D7CFC"/>
    <w:rsid w:val="00A0399A"/>
    <w:rsid w:val="00A05C7B"/>
    <w:rsid w:val="00A0684D"/>
    <w:rsid w:val="00A1778D"/>
    <w:rsid w:val="00A301FE"/>
    <w:rsid w:val="00A9192C"/>
    <w:rsid w:val="00A91C36"/>
    <w:rsid w:val="00AA15F3"/>
    <w:rsid w:val="00AC401B"/>
    <w:rsid w:val="00AC6E3E"/>
    <w:rsid w:val="00AF2129"/>
    <w:rsid w:val="00AF7467"/>
    <w:rsid w:val="00B0456B"/>
    <w:rsid w:val="00B23B6D"/>
    <w:rsid w:val="00B27DA9"/>
    <w:rsid w:val="00B35DCC"/>
    <w:rsid w:val="00B37361"/>
    <w:rsid w:val="00B569F6"/>
    <w:rsid w:val="00B60C86"/>
    <w:rsid w:val="00B85AFD"/>
    <w:rsid w:val="00B917D3"/>
    <w:rsid w:val="00BB33E2"/>
    <w:rsid w:val="00BC1787"/>
    <w:rsid w:val="00BC2BCB"/>
    <w:rsid w:val="00BF2023"/>
    <w:rsid w:val="00C00926"/>
    <w:rsid w:val="00C05536"/>
    <w:rsid w:val="00C05BD8"/>
    <w:rsid w:val="00C13ADA"/>
    <w:rsid w:val="00C21671"/>
    <w:rsid w:val="00C52287"/>
    <w:rsid w:val="00C76A7C"/>
    <w:rsid w:val="00C80271"/>
    <w:rsid w:val="00C92764"/>
    <w:rsid w:val="00C9624C"/>
    <w:rsid w:val="00CB1D16"/>
    <w:rsid w:val="00D112D7"/>
    <w:rsid w:val="00D14305"/>
    <w:rsid w:val="00D2645C"/>
    <w:rsid w:val="00D525F4"/>
    <w:rsid w:val="00D76520"/>
    <w:rsid w:val="00D939C5"/>
    <w:rsid w:val="00D952DD"/>
    <w:rsid w:val="00DB2426"/>
    <w:rsid w:val="00DC25F8"/>
    <w:rsid w:val="00DD4CE7"/>
    <w:rsid w:val="00DE3F52"/>
    <w:rsid w:val="00DF47CD"/>
    <w:rsid w:val="00E02D89"/>
    <w:rsid w:val="00E15D26"/>
    <w:rsid w:val="00E20EEB"/>
    <w:rsid w:val="00E27063"/>
    <w:rsid w:val="00E47B98"/>
    <w:rsid w:val="00E52C10"/>
    <w:rsid w:val="00E54683"/>
    <w:rsid w:val="00E622BF"/>
    <w:rsid w:val="00E679F9"/>
    <w:rsid w:val="00E86547"/>
    <w:rsid w:val="00EB518D"/>
    <w:rsid w:val="00EB78F9"/>
    <w:rsid w:val="00ED7FD7"/>
    <w:rsid w:val="00EF25B0"/>
    <w:rsid w:val="00F17595"/>
    <w:rsid w:val="00F22734"/>
    <w:rsid w:val="00F31876"/>
    <w:rsid w:val="00F437C8"/>
    <w:rsid w:val="00F51D1B"/>
    <w:rsid w:val="00F633A4"/>
    <w:rsid w:val="00FA7B59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AC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0E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E20EEB"/>
    <w:rPr>
      <w:kern w:val="2"/>
    </w:rPr>
  </w:style>
  <w:style w:type="paragraph" w:styleId="a5">
    <w:name w:val="footer"/>
    <w:basedOn w:val="a"/>
    <w:link w:val="a6"/>
    <w:rsid w:val="00E20E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E20EE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AC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0E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E20EEB"/>
    <w:rPr>
      <w:kern w:val="2"/>
    </w:rPr>
  </w:style>
  <w:style w:type="paragraph" w:styleId="a5">
    <w:name w:val="footer"/>
    <w:basedOn w:val="a"/>
    <w:link w:val="a6"/>
    <w:rsid w:val="00E20E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E20EE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573</Words>
  <Characters>3268</Characters>
  <Application>Microsoft Office Word</Application>
  <DocSecurity>0</DocSecurity>
  <Lines>27</Lines>
  <Paragraphs>7</Paragraphs>
  <ScaleCrop>false</ScaleCrop>
  <Company>888TIGER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工業工程與管理研究所碩士班</dc:title>
  <dc:creator>teresa</dc:creator>
  <cp:lastModifiedBy>謝智慧</cp:lastModifiedBy>
  <cp:revision>3</cp:revision>
  <cp:lastPrinted>2016-03-17T07:06:00Z</cp:lastPrinted>
  <dcterms:created xsi:type="dcterms:W3CDTF">2016-03-17T07:05:00Z</dcterms:created>
  <dcterms:modified xsi:type="dcterms:W3CDTF">2016-03-17T08:14:00Z</dcterms:modified>
</cp:coreProperties>
</file>