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A6" w:rsidRPr="00BC5C1F" w:rsidRDefault="006B64A6" w:rsidP="006B64A6">
      <w:pPr>
        <w:snapToGrid w:val="0"/>
        <w:spacing w:after="60"/>
        <w:ind w:leftChars="-1" w:left="-2" w:firstLine="2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元智大學　工業工程與管理研究所</w:t>
      </w:r>
      <w:r w:rsidRPr="00BC5C1F">
        <w:rPr>
          <w:rFonts w:eastAsia="標楷體"/>
          <w:color w:val="000000"/>
          <w:sz w:val="28"/>
        </w:rPr>
        <w:br/>
      </w:r>
      <w:r w:rsidRPr="00BC5C1F">
        <w:rPr>
          <w:rFonts w:eastAsia="標楷體" w:hAnsi="標楷體" w:hint="eastAsia"/>
          <w:color w:val="000000"/>
          <w:sz w:val="28"/>
        </w:rPr>
        <w:t>碩士班在職專班</w:t>
      </w:r>
    </w:p>
    <w:p w:rsidR="006B64A6" w:rsidRPr="00BC5C1F" w:rsidRDefault="006B64A6" w:rsidP="006B64A6">
      <w:pPr>
        <w:snapToGrid w:val="0"/>
        <w:spacing w:after="60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必修科目表</w:t>
      </w:r>
    </w:p>
    <w:p w:rsidR="006B64A6" w:rsidRDefault="006B64A6" w:rsidP="006B64A6">
      <w:pPr>
        <w:snapToGrid w:val="0"/>
        <w:spacing w:after="60"/>
        <w:jc w:val="center"/>
        <w:rPr>
          <w:rFonts w:eastAsia="標楷體" w:hAnsi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（</w:t>
      </w:r>
      <w:r w:rsidRPr="00A613F8">
        <w:rPr>
          <w:rFonts w:eastAsia="標楷體"/>
          <w:color w:val="FF0000"/>
        </w:rPr>
        <w:t>10</w:t>
      </w:r>
      <w:r w:rsidR="008C13C5" w:rsidRPr="00A613F8">
        <w:rPr>
          <w:rFonts w:eastAsia="標楷體" w:hint="eastAsia"/>
          <w:color w:val="FF0000"/>
        </w:rPr>
        <w:t>5</w:t>
      </w:r>
      <w:r w:rsidRPr="00A613F8">
        <w:rPr>
          <w:rFonts w:eastAsia="標楷體" w:hAnsi="標楷體" w:hint="eastAsia"/>
          <w:color w:val="FF0000"/>
        </w:rPr>
        <w:t>學年度入學新生適用</w:t>
      </w:r>
      <w:r w:rsidRPr="00BC5C1F">
        <w:rPr>
          <w:rFonts w:eastAsia="標楷體" w:hAnsi="標楷體" w:hint="eastAsia"/>
          <w:color w:val="000000"/>
        </w:rPr>
        <w:t>）</w:t>
      </w:r>
    </w:p>
    <w:p w:rsidR="0054256A" w:rsidRPr="00BC5C1F" w:rsidRDefault="0054256A" w:rsidP="006B64A6">
      <w:pPr>
        <w:snapToGrid w:val="0"/>
        <w:spacing w:after="60"/>
        <w:jc w:val="center"/>
        <w:rPr>
          <w:rFonts w:eastAsia="標楷體"/>
          <w:color w:val="000000"/>
        </w:rPr>
      </w:pPr>
    </w:p>
    <w:p w:rsidR="00054E03" w:rsidRDefault="00A613F8" w:rsidP="00AC75BA">
      <w:pPr>
        <w:snapToGrid w:val="0"/>
        <w:spacing w:line="280" w:lineRule="exact"/>
        <w:ind w:rightChars="236" w:right="566"/>
        <w:jc w:val="right"/>
        <w:rPr>
          <w:rFonts w:eastAsia="標楷體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</w:t>
      </w:r>
      <w:bookmarkStart w:id="0" w:name="_GoBack"/>
      <w:bookmarkEnd w:id="0"/>
      <w:r w:rsidRPr="002C6D17">
        <w:rPr>
          <w:rFonts w:eastAsia="標楷體"/>
          <w:sz w:val="18"/>
          <w:szCs w:val="18"/>
        </w:rPr>
        <w:t>通過</w:t>
      </w:r>
    </w:p>
    <w:p w:rsidR="00FF60B5" w:rsidRPr="00BC5C1F" w:rsidRDefault="00FF60B5" w:rsidP="00054E03">
      <w:pPr>
        <w:snapToGrid w:val="0"/>
        <w:spacing w:line="280" w:lineRule="exact"/>
        <w:jc w:val="right"/>
        <w:rPr>
          <w:rFonts w:eastAsia="標楷體"/>
          <w:color w:val="000000"/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827"/>
        <w:gridCol w:w="1985"/>
        <w:gridCol w:w="1985"/>
        <w:gridCol w:w="1985"/>
      </w:tblGrid>
      <w:tr w:rsidR="006B64A6" w:rsidRPr="00BC5C1F" w:rsidTr="00A47618">
        <w:trPr>
          <w:cantSplit/>
          <w:trHeight w:hRule="exact" w:val="417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學年</w:t>
            </w:r>
          </w:p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</w:t>
            </w:r>
          </w:p>
          <w:p w:rsidR="006B64A6" w:rsidRPr="00BC5C1F" w:rsidRDefault="006B64A6" w:rsidP="00FF60B5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第二學年</w:t>
            </w:r>
          </w:p>
        </w:tc>
      </w:tr>
      <w:tr w:rsidR="006B64A6" w:rsidRPr="00BC5C1F" w:rsidTr="00A47618">
        <w:trPr>
          <w:cantSplit/>
          <w:trHeight w:val="431"/>
          <w:jc w:val="center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下</w:t>
            </w:r>
          </w:p>
        </w:tc>
      </w:tr>
      <w:tr w:rsidR="006B64A6" w:rsidRPr="00BC5C1F" w:rsidTr="00A47618">
        <w:trPr>
          <w:cantSplit/>
          <w:trHeight w:hRule="exact" w:val="1600"/>
          <w:jc w:val="center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必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修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科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目</w:t>
            </w:r>
          </w:p>
          <w:p w:rsidR="006B64A6" w:rsidRPr="00BC5C1F" w:rsidRDefault="00A95224" w:rsidP="00A95224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>
              <w:rPr>
                <w:rFonts w:eastAsia="標楷體" w:hint="eastAsia"/>
                <w:color w:val="000000"/>
                <w:sz w:val="18"/>
              </w:rPr>
              <w:t>12)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高等品質管制</w:t>
            </w:r>
          </w:p>
          <w:p w:rsidR="006B64A6" w:rsidRPr="00BC5C1F" w:rsidRDefault="00A95224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6B64A6" w:rsidRPr="00BC5C1F">
              <w:rPr>
                <w:rFonts w:eastAsia="標楷體"/>
                <w:color w:val="000000"/>
                <w:sz w:val="18"/>
              </w:rPr>
              <w:t>Advanced Quality Control</w:t>
            </w:r>
            <w:r>
              <w:rPr>
                <w:rFonts w:eastAsia="標楷體" w:hAnsi="標楷體" w:hint="eastAsia"/>
                <w:color w:val="000000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IE531</w:t>
            </w:r>
          </w:p>
          <w:p w:rsidR="006B64A6" w:rsidRPr="00BC5C1F" w:rsidRDefault="00A95224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>
              <w:rPr>
                <w:rFonts w:eastAsia="標楷體" w:hAnsi="標楷體" w:hint="eastAsia"/>
                <w:color w:val="000000"/>
                <w:sz w:val="18"/>
              </w:rPr>
              <w:t>(</w:t>
            </w:r>
            <w:r w:rsidR="006B64A6" w:rsidRPr="00BC5C1F">
              <w:rPr>
                <w:rFonts w:eastAsia="標楷體"/>
                <w:color w:val="000000"/>
                <w:sz w:val="18"/>
              </w:rPr>
              <w:t>3</w:t>
            </w:r>
            <w:r>
              <w:rPr>
                <w:rFonts w:eastAsia="標楷體" w:hAnsi="標楷體" w:hint="eastAsia"/>
                <w:color w:val="000000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 w:hAnsi="標楷體" w:hint="eastAsia"/>
                <w:b/>
                <w:color w:val="7030A0"/>
                <w:sz w:val="18"/>
              </w:rPr>
              <w:t>研究方法論</w:t>
            </w:r>
          </w:p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(Research Methodology)</w:t>
            </w:r>
          </w:p>
          <w:p w:rsidR="002E61F0" w:rsidRPr="002E61F0" w:rsidRDefault="002E61F0" w:rsidP="002E61F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IE999</w:t>
            </w:r>
          </w:p>
          <w:p w:rsidR="006B64A6" w:rsidRPr="00BC5C1F" w:rsidRDefault="002E61F0" w:rsidP="002E61F0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2E61F0">
              <w:rPr>
                <w:rFonts w:eastAsia="標楷體"/>
                <w:b/>
                <w:color w:val="7030A0"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DD7A40">
        <w:trPr>
          <w:cantSplit/>
          <w:trHeight w:hRule="exact" w:val="2279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DD7A40" w:rsidRDefault="00DD7A40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DD7A40">
              <w:rPr>
                <w:rFonts w:eastAsia="標楷體" w:hAnsi="標楷體" w:hint="eastAsia"/>
                <w:b/>
                <w:color w:val="7030A0"/>
                <w:sz w:val="18"/>
              </w:rPr>
              <w:t>高等生產管制</w:t>
            </w:r>
          </w:p>
          <w:p w:rsidR="00DD7A40" w:rsidRPr="00DD7A40" w:rsidRDefault="00A95224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>
              <w:rPr>
                <w:rFonts w:eastAsia="標楷體" w:hAnsi="標楷體" w:hint="eastAsia"/>
                <w:b/>
                <w:color w:val="7030A0"/>
                <w:sz w:val="18"/>
              </w:rPr>
              <w:t>(</w:t>
            </w:r>
            <w:r w:rsidR="00DD7A40" w:rsidRPr="00DD7A40">
              <w:rPr>
                <w:rFonts w:eastAsia="標楷體"/>
                <w:b/>
                <w:color w:val="7030A0"/>
                <w:sz w:val="18"/>
              </w:rPr>
              <w:t>Advanced Production Control</w:t>
            </w:r>
            <w:r>
              <w:rPr>
                <w:rFonts w:eastAsia="標楷體" w:hAnsi="標楷體" w:hint="eastAsia"/>
                <w:b/>
                <w:color w:val="7030A0"/>
                <w:sz w:val="18"/>
              </w:rPr>
              <w:t>)</w:t>
            </w:r>
          </w:p>
          <w:p w:rsidR="00DD7A40" w:rsidRPr="00DD7A40" w:rsidRDefault="00DD7A40" w:rsidP="00DD7A40">
            <w:pPr>
              <w:snapToGrid w:val="0"/>
              <w:jc w:val="center"/>
              <w:rPr>
                <w:rFonts w:eastAsia="標楷體"/>
                <w:b/>
                <w:color w:val="7030A0"/>
                <w:sz w:val="18"/>
              </w:rPr>
            </w:pPr>
            <w:r w:rsidRPr="00DD7A40">
              <w:rPr>
                <w:rFonts w:eastAsia="標楷體"/>
                <w:b/>
                <w:color w:val="7030A0"/>
                <w:sz w:val="18"/>
              </w:rPr>
              <w:t>IE593</w:t>
            </w:r>
          </w:p>
          <w:p w:rsidR="00DD7A40" w:rsidRPr="00DD7A40" w:rsidRDefault="00A95224" w:rsidP="00DD7A40">
            <w:pPr>
              <w:snapToGrid w:val="0"/>
              <w:jc w:val="center"/>
              <w:rPr>
                <w:rFonts w:eastAsia="標楷體" w:hAnsi="標楷體"/>
                <w:b/>
                <w:color w:val="7030A0"/>
                <w:sz w:val="18"/>
              </w:rPr>
            </w:pPr>
            <w:r>
              <w:rPr>
                <w:rFonts w:eastAsia="標楷體" w:hAnsi="標楷體" w:hint="eastAsia"/>
                <w:b/>
                <w:color w:val="7030A0"/>
                <w:sz w:val="18"/>
              </w:rPr>
              <w:t>(</w:t>
            </w:r>
            <w:r w:rsidR="00DD7A40" w:rsidRPr="00DD7A40">
              <w:rPr>
                <w:rFonts w:eastAsia="標楷體"/>
                <w:b/>
                <w:color w:val="7030A0"/>
                <w:sz w:val="18"/>
              </w:rPr>
              <w:t>3</w:t>
            </w:r>
            <w:r>
              <w:rPr>
                <w:rFonts w:eastAsia="標楷體" w:hAnsi="標楷體" w:hint="eastAsia"/>
                <w:b/>
                <w:color w:val="7030A0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A95224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實驗設計</w:t>
            </w:r>
          </w:p>
          <w:p w:rsidR="00DD7A40" w:rsidRPr="00A95224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(</w:t>
            </w:r>
            <w:r w:rsidR="00DD7A40" w:rsidRPr="00A95224">
              <w:rPr>
                <w:rFonts w:eastAsia="標楷體"/>
                <w:sz w:val="18"/>
              </w:rPr>
              <w:t>Experimental Design and Applications</w:t>
            </w:r>
            <w:r w:rsidRPr="00A95224">
              <w:rPr>
                <w:rFonts w:eastAsia="標楷體" w:hAnsi="標楷體" w:hint="eastAsia"/>
                <w:sz w:val="18"/>
              </w:rPr>
              <w:t>)</w:t>
            </w:r>
          </w:p>
          <w:p w:rsidR="00DD7A40" w:rsidRPr="00A95224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5224">
              <w:rPr>
                <w:rFonts w:eastAsia="標楷體"/>
                <w:sz w:val="18"/>
              </w:rPr>
              <w:t>IE538</w:t>
            </w:r>
          </w:p>
          <w:p w:rsidR="00DD7A40" w:rsidRPr="00A95224" w:rsidRDefault="00A95224" w:rsidP="00DD7A40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A95224">
              <w:rPr>
                <w:rFonts w:eastAsia="標楷體" w:hAnsi="標楷體" w:hint="eastAsia"/>
                <w:sz w:val="18"/>
              </w:rPr>
              <w:t>(</w:t>
            </w:r>
            <w:r w:rsidR="00DD7A40" w:rsidRPr="00A95224">
              <w:rPr>
                <w:rFonts w:eastAsia="標楷體"/>
                <w:sz w:val="18"/>
              </w:rPr>
              <w:t>3</w:t>
            </w:r>
            <w:r w:rsidRPr="00A95224">
              <w:rPr>
                <w:rFonts w:eastAsia="標楷體" w:hAnsi="標楷體" w:hint="eastAsia"/>
                <w:sz w:val="18"/>
              </w:rPr>
              <w:t>)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A47618">
        <w:trPr>
          <w:cantSplit/>
          <w:trHeight w:hRule="exact" w:val="1600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widowControl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</w:tr>
      <w:tr w:rsidR="006B64A6" w:rsidRPr="00BC5C1F" w:rsidTr="00A47618">
        <w:trPr>
          <w:cantSplit/>
          <w:trHeight w:hRule="exact" w:val="599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學期學</w:t>
            </w:r>
          </w:p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分小計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/>
                <w:color w:val="000000"/>
                <w:sz w:val="18"/>
              </w:rPr>
              <w:t>0</w:t>
            </w:r>
          </w:p>
        </w:tc>
      </w:tr>
      <w:tr w:rsidR="006B64A6" w:rsidRPr="00BC5C1F" w:rsidTr="00A47618">
        <w:trPr>
          <w:cantSplit/>
          <w:trHeight w:hRule="exact" w:val="4750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備</w:t>
            </w:r>
          </w:p>
          <w:p w:rsidR="006B64A6" w:rsidRPr="00BC5C1F" w:rsidRDefault="006B64A6" w:rsidP="006B64A6">
            <w:pPr>
              <w:spacing w:before="40" w:after="40"/>
              <w:jc w:val="center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註</w:t>
            </w:r>
          </w:p>
        </w:tc>
        <w:tc>
          <w:tcPr>
            <w:tcW w:w="778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最低畢業學分：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必修</w:t>
            </w:r>
            <w:r w:rsidRPr="00BC5C1F">
              <w:rPr>
                <w:rFonts w:eastAsia="標楷體"/>
                <w:b/>
                <w:color w:val="000000"/>
              </w:rPr>
              <w:t>12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學分＋選修</w:t>
            </w:r>
            <w:r w:rsidRPr="00BC5C1F">
              <w:rPr>
                <w:rFonts w:eastAsia="標楷體"/>
                <w:b/>
                <w:color w:val="000000"/>
              </w:rPr>
              <w:t>15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學分＋實務論文</w:t>
            </w:r>
            <w:r w:rsidRPr="00BC5C1F">
              <w:rPr>
                <w:rFonts w:eastAsia="標楷體"/>
                <w:b/>
                <w:color w:val="000000"/>
              </w:rPr>
              <w:t>6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共計</w:t>
            </w:r>
            <w:r w:rsidRPr="00BC5C1F">
              <w:rPr>
                <w:rFonts w:eastAsia="標楷體"/>
                <w:b/>
                <w:color w:val="000000"/>
              </w:rPr>
              <w:t>33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學分</w:t>
            </w:r>
          </w:p>
          <w:p w:rsidR="006B64A6" w:rsidRPr="00BC5C1F" w:rsidRDefault="006B64A6" w:rsidP="0054256A">
            <w:pPr>
              <w:snapToGrid w:val="0"/>
              <w:spacing w:after="40"/>
              <w:ind w:left="193" w:right="241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必修科目計</w:t>
            </w:r>
            <w:r w:rsidRPr="00BC5C1F">
              <w:rPr>
                <w:rFonts w:eastAsia="標楷體"/>
                <w:color w:val="000000"/>
                <w:sz w:val="18"/>
              </w:rPr>
              <w:t>12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學分，需於論文提案前修畢。選修科目任選五門共計</w:t>
            </w:r>
            <w:r w:rsidRPr="00BC5C1F">
              <w:rPr>
                <w:rFonts w:eastAsia="標楷體"/>
                <w:color w:val="000000"/>
                <w:sz w:val="18"/>
              </w:rPr>
              <w:t>15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學分，可與一般生共同選修；非本系選修之課程，需先經指導教授及所長同意。</w:t>
            </w:r>
          </w:p>
          <w:p w:rsidR="006B64A6" w:rsidRPr="00BC5C1F" w:rsidRDefault="006B64A6" w:rsidP="006B64A6">
            <w:pPr>
              <w:snapToGrid w:val="0"/>
              <w:spacing w:after="40"/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學分抵免最多</w:t>
            </w:r>
            <w:r w:rsidRPr="00BC5C1F">
              <w:rPr>
                <w:rFonts w:eastAsia="標楷體"/>
                <w:color w:val="000000"/>
                <w:sz w:val="18"/>
              </w:rPr>
              <w:t>12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學分。</w:t>
            </w:r>
          </w:p>
          <w:p w:rsidR="006B64A6" w:rsidRPr="00BC5C1F" w:rsidRDefault="006B64A6" w:rsidP="006B64A6">
            <w:pPr>
              <w:spacing w:before="240"/>
              <w:ind w:left="193" w:right="132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碩士論文提案</w:t>
            </w:r>
            <w:r w:rsidR="00A95224">
              <w:rPr>
                <w:rFonts w:eastAsia="標楷體" w:hAnsi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/>
                <w:b/>
                <w:color w:val="000000"/>
              </w:rPr>
              <w:t>(Proposal)</w:t>
            </w:r>
            <w:r w:rsidR="00A95224">
              <w:rPr>
                <w:rFonts w:eastAsia="標楷體" w:hint="eastAsia"/>
                <w:b/>
                <w:color w:val="000000"/>
              </w:rPr>
              <w:t xml:space="preserve"> </w:t>
            </w:r>
            <w:r w:rsidRPr="00BC5C1F">
              <w:rPr>
                <w:rFonts w:eastAsia="標楷體" w:hAnsi="標楷體" w:hint="eastAsia"/>
                <w:b/>
                <w:color w:val="000000"/>
              </w:rPr>
              <w:t>考試：</w:t>
            </w:r>
          </w:p>
          <w:p w:rsidR="0054256A" w:rsidRDefault="006B64A6" w:rsidP="0054256A">
            <w:pPr>
              <w:ind w:left="193" w:right="241"/>
              <w:rPr>
                <w:rFonts w:eastAsia="標楷體" w:hAnsi="標楷體"/>
                <w:color w:val="000000"/>
                <w:sz w:val="18"/>
                <w:szCs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碩士班研究生須於第二學期結束前決定論文指導教授，並且最遲須於第五學期結束前申請提出二人</w:t>
            </w:r>
            <w:r w:rsidRPr="00BC5C1F">
              <w:rPr>
                <w:rFonts w:eastAsia="標楷體"/>
                <w:color w:val="000000"/>
                <w:sz w:val="18"/>
              </w:rPr>
              <w:t>(</w:t>
            </w:r>
            <w:r w:rsidRPr="00BC5C1F">
              <w:rPr>
                <w:rFonts w:eastAsia="標楷體" w:hAnsi="標楷體" w:hint="eastAsia"/>
                <w:color w:val="000000"/>
                <w:sz w:val="18"/>
              </w:rPr>
              <w:t>含指導教授</w:t>
            </w:r>
            <w:r w:rsidRPr="00BC5C1F">
              <w:rPr>
                <w:rFonts w:eastAsia="標楷體"/>
                <w:color w:val="000000"/>
                <w:sz w:val="18"/>
              </w:rPr>
              <w:t>)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以上之論文提案審查委員會。委員會成員至少二位所內專任助理教授級以上</w:t>
            </w:r>
          </w:p>
          <w:p w:rsidR="006B64A6" w:rsidRPr="00BC5C1F" w:rsidRDefault="006B64A6" w:rsidP="0054256A">
            <w:pPr>
              <w:ind w:left="193" w:right="241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組成，針對論文提案進行審查口試。</w:t>
            </w:r>
          </w:p>
          <w:p w:rsidR="006B64A6" w:rsidRPr="00BC5C1F" w:rsidRDefault="006B64A6" w:rsidP="006B64A6">
            <w:pPr>
              <w:spacing w:before="240"/>
              <w:ind w:left="193" w:right="132"/>
              <w:rPr>
                <w:rFonts w:eastAsia="標楷體"/>
                <w:b/>
                <w:color w:val="000000"/>
              </w:rPr>
            </w:pPr>
            <w:r w:rsidRPr="00BC5C1F">
              <w:rPr>
                <w:rFonts w:eastAsia="標楷體" w:hAnsi="標楷體" w:hint="eastAsia"/>
                <w:b/>
                <w:color w:val="000000"/>
              </w:rPr>
              <w:t>碩士學位資格：</w:t>
            </w:r>
          </w:p>
          <w:p w:rsidR="006B64A6" w:rsidRPr="00BC5C1F" w:rsidRDefault="006B64A6" w:rsidP="006B64A6">
            <w:pPr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BC5C1F">
              <w:rPr>
                <w:rFonts w:eastAsia="標楷體" w:hAnsi="標楷體" w:hint="eastAsia"/>
                <w:color w:val="000000"/>
                <w:sz w:val="18"/>
              </w:rPr>
              <w:t>完成碩士論文，並依規定完成論文口試</w:t>
            </w:r>
            <w:r w:rsidRPr="00BC5C1F">
              <w:rPr>
                <w:rFonts w:eastAsia="標楷體" w:hAnsi="標楷體" w:hint="eastAsia"/>
                <w:color w:val="000000"/>
                <w:sz w:val="18"/>
                <w:szCs w:val="18"/>
              </w:rPr>
              <w:t>，但需與論文提案口試，至少需相隔二個月。</w:t>
            </w:r>
          </w:p>
          <w:p w:rsidR="006B64A6" w:rsidRPr="00BC5C1F" w:rsidRDefault="00A613F8" w:rsidP="006B64A6">
            <w:pPr>
              <w:ind w:left="193" w:right="132"/>
              <w:jc w:val="both"/>
              <w:rPr>
                <w:rFonts w:eastAsia="標楷體"/>
                <w:color w:val="000000"/>
                <w:sz w:val="18"/>
              </w:rPr>
            </w:pPr>
            <w:r w:rsidRPr="002C6D17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5D6D45" w:rsidRDefault="005D6D45" w:rsidP="006B64A6">
      <w:pPr>
        <w:snapToGrid w:val="0"/>
        <w:jc w:val="center"/>
        <w:rPr>
          <w:rFonts w:eastAsia="標楷體" w:hAnsi="標楷體"/>
          <w:color w:val="000000"/>
          <w:sz w:val="28"/>
        </w:rPr>
      </w:pPr>
    </w:p>
    <w:p w:rsidR="006B64A6" w:rsidRPr="00BC5C1F" w:rsidRDefault="005D6D45" w:rsidP="006B64A6">
      <w:pPr>
        <w:snapToGrid w:val="0"/>
        <w:jc w:val="center"/>
        <w:rPr>
          <w:rFonts w:eastAsia="標楷體"/>
          <w:color w:val="000000"/>
          <w:sz w:val="28"/>
        </w:rPr>
      </w:pPr>
      <w:r>
        <w:rPr>
          <w:rFonts w:eastAsia="標楷體" w:hAnsi="標楷體"/>
          <w:color w:val="000000"/>
          <w:sz w:val="28"/>
        </w:rPr>
        <w:br w:type="page"/>
      </w:r>
      <w:r w:rsidR="006B64A6" w:rsidRPr="00BC5C1F">
        <w:rPr>
          <w:rFonts w:eastAsia="標楷體" w:hAnsi="標楷體" w:hint="eastAsia"/>
          <w:color w:val="000000"/>
          <w:sz w:val="28"/>
        </w:rPr>
        <w:lastRenderedPageBreak/>
        <w:t>元智大學　工業工程與管理研究所</w:t>
      </w:r>
      <w:r w:rsidR="006B64A6" w:rsidRPr="00BC5C1F">
        <w:rPr>
          <w:rFonts w:eastAsia="標楷體"/>
          <w:color w:val="000000"/>
          <w:sz w:val="28"/>
        </w:rPr>
        <w:br/>
      </w:r>
      <w:r w:rsidR="006B64A6" w:rsidRPr="00BC5C1F">
        <w:rPr>
          <w:rFonts w:eastAsia="標楷體" w:hAnsi="標楷體" w:hint="eastAsia"/>
          <w:color w:val="000000"/>
          <w:sz w:val="28"/>
        </w:rPr>
        <w:t>碩士班在職專班</w:t>
      </w:r>
    </w:p>
    <w:p w:rsidR="006B64A6" w:rsidRPr="00BC5C1F" w:rsidRDefault="006B64A6" w:rsidP="006B64A6">
      <w:pPr>
        <w:snapToGrid w:val="0"/>
        <w:jc w:val="center"/>
        <w:rPr>
          <w:rFonts w:eastAsia="標楷體"/>
          <w:color w:val="000000"/>
          <w:sz w:val="28"/>
        </w:rPr>
      </w:pPr>
      <w:r w:rsidRPr="00BC5C1F">
        <w:rPr>
          <w:rFonts w:eastAsia="標楷體" w:hAnsi="標楷體" w:hint="eastAsia"/>
          <w:color w:val="000000"/>
          <w:sz w:val="28"/>
        </w:rPr>
        <w:t>選修科目表</w:t>
      </w:r>
    </w:p>
    <w:p w:rsidR="006B64A6" w:rsidRPr="00BC5C1F" w:rsidRDefault="006B64A6" w:rsidP="006B64A6">
      <w:pPr>
        <w:snapToGrid w:val="0"/>
        <w:jc w:val="center"/>
        <w:rPr>
          <w:rFonts w:eastAsia="標楷體"/>
          <w:color w:val="000000"/>
        </w:rPr>
      </w:pPr>
      <w:r w:rsidRPr="00BC5C1F">
        <w:rPr>
          <w:rFonts w:eastAsia="標楷體" w:hAnsi="標楷體" w:hint="eastAsia"/>
          <w:color w:val="000000"/>
        </w:rPr>
        <w:t>（</w:t>
      </w:r>
      <w:r w:rsidRPr="00A613F8">
        <w:rPr>
          <w:rFonts w:eastAsia="標楷體"/>
          <w:color w:val="FF0000"/>
        </w:rPr>
        <w:t>10</w:t>
      </w:r>
      <w:r w:rsidR="00A613F8" w:rsidRPr="00A613F8">
        <w:rPr>
          <w:rFonts w:eastAsia="標楷體" w:hint="eastAsia"/>
          <w:color w:val="FF0000"/>
        </w:rPr>
        <w:t>5</w:t>
      </w:r>
      <w:r w:rsidRPr="00A613F8">
        <w:rPr>
          <w:rFonts w:eastAsia="標楷體" w:hAnsi="標楷體" w:hint="eastAsia"/>
          <w:color w:val="FF0000"/>
        </w:rPr>
        <w:t>學年度入學新生適用</w:t>
      </w:r>
      <w:r w:rsidRPr="00BC5C1F">
        <w:rPr>
          <w:rFonts w:eastAsia="標楷體" w:hAnsi="標楷體" w:hint="eastAsia"/>
          <w:color w:val="000000"/>
        </w:rPr>
        <w:t>）</w:t>
      </w:r>
    </w:p>
    <w:p w:rsidR="006B64A6" w:rsidRPr="00BC5C1F" w:rsidRDefault="006B64A6" w:rsidP="006B64A6">
      <w:pPr>
        <w:snapToGrid w:val="0"/>
        <w:spacing w:after="60"/>
        <w:jc w:val="center"/>
        <w:rPr>
          <w:rFonts w:eastAsia="標楷體"/>
          <w:color w:val="000000"/>
        </w:rPr>
      </w:pPr>
    </w:p>
    <w:p w:rsidR="00054E03" w:rsidRDefault="00A613F8" w:rsidP="005D6D45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</w:p>
    <w:p w:rsidR="00FF60B5" w:rsidRPr="00BC5C1F" w:rsidRDefault="00FF60B5" w:rsidP="005D6D45">
      <w:pPr>
        <w:snapToGrid w:val="0"/>
        <w:spacing w:line="280" w:lineRule="exact"/>
        <w:jc w:val="right"/>
        <w:rPr>
          <w:rFonts w:eastAsia="標楷體"/>
          <w:color w:val="000000"/>
          <w:sz w:val="18"/>
        </w:rPr>
      </w:pPr>
    </w:p>
    <w:p w:rsidR="00AC75BA" w:rsidRPr="00D70F42" w:rsidRDefault="003D59B1" w:rsidP="00AC75BA">
      <w:pPr>
        <w:snapToGrid w:val="0"/>
        <w:spacing w:afterLines="50" w:after="120" w:line="280" w:lineRule="exact"/>
        <w:rPr>
          <w:rFonts w:eastAsia="標楷體"/>
          <w:color w:val="000000"/>
          <w:sz w:val="28"/>
          <w:szCs w:val="28"/>
        </w:rPr>
      </w:pPr>
      <w:r w:rsidRPr="006B64A6">
        <w:t xml:space="preserve"> </w:t>
      </w:r>
      <w:r w:rsidR="00AC75BA" w:rsidRPr="00D70F42">
        <w:rPr>
          <w:rFonts w:ascii="新細明體" w:hAnsi="新細明體" w:hint="eastAsia"/>
          <w:b/>
          <w:sz w:val="28"/>
          <w:szCs w:val="28"/>
        </w:rPr>
        <w:t>★ 以下課程限碩士在職專班選修</w:t>
      </w:r>
    </w:p>
    <w:tbl>
      <w:tblPr>
        <w:tblW w:w="1017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516"/>
        <w:gridCol w:w="4820"/>
        <w:gridCol w:w="992"/>
      </w:tblGrid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proofErr w:type="gramStart"/>
            <w:r w:rsidRPr="00AF2425">
              <w:rPr>
                <w:rFonts w:eastAsia="標楷體" w:hAnsi="標楷體" w:hint="eastAsia"/>
                <w:b/>
                <w:color w:val="000000"/>
                <w:szCs w:val="24"/>
              </w:rPr>
              <w:t>課號</w:t>
            </w:r>
            <w:proofErr w:type="gramEnd"/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proofErr w:type="gramStart"/>
            <w:r w:rsidRPr="00AF2425">
              <w:rPr>
                <w:rFonts w:eastAsia="標楷體" w:hAnsi="標楷體" w:hint="eastAsia"/>
                <w:b/>
                <w:color w:val="000000"/>
                <w:szCs w:val="24"/>
              </w:rPr>
              <w:t>中文課名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proofErr w:type="gramStart"/>
            <w:r w:rsidRPr="00AF2425">
              <w:rPr>
                <w:rFonts w:eastAsia="標楷體" w:hAnsi="標楷體" w:hint="eastAsia"/>
                <w:b/>
                <w:color w:val="000000"/>
                <w:szCs w:val="24"/>
              </w:rPr>
              <w:t>英文課名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AF2425">
              <w:rPr>
                <w:rFonts w:eastAsia="標楷體" w:hAnsi="標楷體" w:hint="eastAsia"/>
                <w:b/>
                <w:color w:val="000000"/>
                <w:szCs w:val="24"/>
              </w:rPr>
              <w:t>學分數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widowControl/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IE524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widowControl/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工程管理系統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widowControl/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Engineering Management Systems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widowControl/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IE543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生產計劃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Production Planning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IE565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人因工程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Human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IE566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可靠度工程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Reliability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IE592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及時生產系統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Just-in-Time Production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IE596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高等應用統計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Advanced Applied Statistics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IE606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 w:hAnsi="標楷體" w:hint="eastAsia"/>
                <w:color w:val="FF0000"/>
                <w:szCs w:val="24"/>
              </w:rPr>
              <w:t>進階企業診斷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Advanced Enterprise Diagnostics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AF2425" w:rsidRDefault="00AC75BA" w:rsidP="00E85CF3">
            <w:pPr>
              <w:spacing w:line="0" w:lineRule="atLeast"/>
              <w:jc w:val="center"/>
              <w:rPr>
                <w:rFonts w:eastAsia="標楷體"/>
                <w:color w:val="FF0000"/>
                <w:szCs w:val="24"/>
              </w:rPr>
            </w:pPr>
            <w:r w:rsidRPr="00AF2425">
              <w:rPr>
                <w:rFonts w:eastAsia="標楷體"/>
                <w:color w:val="FF0000"/>
                <w:szCs w:val="24"/>
              </w:rPr>
              <w:t>3</w:t>
            </w:r>
          </w:p>
        </w:tc>
      </w:tr>
    </w:tbl>
    <w:p w:rsidR="00AC75BA" w:rsidRDefault="00AC75BA" w:rsidP="00AC75BA"/>
    <w:p w:rsidR="00AC75BA" w:rsidRPr="00D70F42" w:rsidRDefault="00AC75BA" w:rsidP="00AC75BA">
      <w:pPr>
        <w:pStyle w:val="a9"/>
        <w:numPr>
          <w:ilvl w:val="0"/>
          <w:numId w:val="1"/>
        </w:numPr>
        <w:ind w:leftChars="0"/>
        <w:rPr>
          <w:b/>
        </w:rPr>
      </w:pPr>
      <w:r w:rsidRPr="00D70F42">
        <w:rPr>
          <w:rFonts w:ascii="新細明體" w:hAnsi="新細明體" w:hint="eastAsia"/>
          <w:b/>
          <w:color w:val="1F497D"/>
          <w:sz w:val="28"/>
          <w:szCs w:val="28"/>
        </w:rPr>
        <w:t>以下為碩士在職專班</w:t>
      </w:r>
      <w:r w:rsidRPr="00D70F42">
        <w:rPr>
          <w:b/>
          <w:color w:val="1F497D"/>
          <w:sz w:val="28"/>
          <w:szCs w:val="28"/>
        </w:rPr>
        <w:t>/</w:t>
      </w:r>
      <w:r w:rsidRPr="00D70F42">
        <w:rPr>
          <w:rFonts w:ascii="新細明體" w:hAnsi="新細明體" w:hint="eastAsia"/>
          <w:b/>
          <w:color w:val="1F497D"/>
          <w:sz w:val="28"/>
          <w:szCs w:val="28"/>
        </w:rPr>
        <w:t>碩士一般生選修課程</w:t>
      </w:r>
    </w:p>
    <w:tbl>
      <w:tblPr>
        <w:tblW w:w="1017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516"/>
        <w:gridCol w:w="4820"/>
        <w:gridCol w:w="992"/>
      </w:tblGrid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AC75BA" w:rsidRPr="00C35BD7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proofErr w:type="gramStart"/>
            <w:r w:rsidRPr="00C35BD7">
              <w:rPr>
                <w:rFonts w:eastAsia="標楷體" w:hAnsi="標楷體" w:hint="eastAsia"/>
                <w:b/>
                <w:color w:val="000000"/>
                <w:szCs w:val="24"/>
              </w:rPr>
              <w:t>課號</w:t>
            </w:r>
            <w:proofErr w:type="gramEnd"/>
          </w:p>
        </w:tc>
        <w:tc>
          <w:tcPr>
            <w:tcW w:w="3516" w:type="dxa"/>
            <w:shd w:val="clear" w:color="auto" w:fill="auto"/>
            <w:vAlign w:val="center"/>
          </w:tcPr>
          <w:p w:rsidR="00AC75BA" w:rsidRPr="00C35BD7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proofErr w:type="gramStart"/>
            <w:r w:rsidRPr="00C35BD7">
              <w:rPr>
                <w:rFonts w:eastAsia="標楷體" w:hAnsi="標楷體" w:hint="eastAsia"/>
                <w:b/>
                <w:color w:val="000000"/>
                <w:szCs w:val="24"/>
              </w:rPr>
              <w:t>中文課名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</w:tcPr>
          <w:p w:rsidR="00AC75BA" w:rsidRPr="00C35BD7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proofErr w:type="gramStart"/>
            <w:r w:rsidRPr="00C35BD7">
              <w:rPr>
                <w:rFonts w:eastAsia="標楷體" w:hAnsi="標楷體" w:hint="eastAsia"/>
                <w:b/>
                <w:color w:val="000000"/>
                <w:szCs w:val="24"/>
              </w:rPr>
              <w:t>英文課名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AC75BA" w:rsidRPr="00C35BD7" w:rsidRDefault="00AC75BA" w:rsidP="00E85CF3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C35BD7">
              <w:rPr>
                <w:rFonts w:eastAsia="標楷體" w:hAnsi="標楷體" w:hint="eastAsia"/>
                <w:b/>
                <w:color w:val="000000"/>
                <w:szCs w:val="24"/>
              </w:rPr>
              <w:t>學分數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EG501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統計實驗設計與應用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Statistical Experimental Design and Application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IE503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模擬學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Simulation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IE505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隨機過程（一）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Stochastic Processes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IE507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數學規劃（一）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Mathematical Programming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IE508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人工智慧與專家系統專題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Artificial Intelligence and Expert System Topics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IE510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電腦繪圖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Computer Graphics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IE516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物件導向策略與程式設計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Object-Oriented Planning and Programming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IE517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存貨系統與管制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Inventory Systems and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IE518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時間序列分析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Time Series Analysis and Forecasting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IE520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田口式品質工程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Taguchi Quality Engineering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IE528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數學規劃（二）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Mathematical Programming (II)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IE531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高等品質管制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Advanced Quality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IE533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機率分析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Probabilistic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IE534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生產排程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Production Scheduling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IE537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高等設施規劃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Advanced Facilities Planning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IE538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實驗設計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Experimental Design and Applications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IE540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電腦整合製造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Computer Integrated Manufacturing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IE541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決策分析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Decision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IE544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電腦輔助設計與製造（一）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Computer-Aided Design and Manufacturing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IE549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行為決策分析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Behavioral Analysis of Decision Making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IE555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群體決策分析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Group Decision Making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IE561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數據分析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Statistical Methods and Data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IE562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3D</w:t>
            </w:r>
            <w:r w:rsidRPr="007655C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視覺模擬和虛擬實境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3D Visual Simulation and Virtual Reality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lastRenderedPageBreak/>
              <w:t>IE564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軟性計算之不確定分析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Uncertainties in Soft Computing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IE571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高等工程經濟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Advanced Engineering Economics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IE574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資料視覺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Data Visualization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IE576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全球運籌管理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Global Logistics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IE577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數理統計（一）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Mathematical Statistics (I)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IE579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運輸管理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Transportation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IE581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服務系統設計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Service System Design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IE582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網路分析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Network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26B0A"/>
                <w:kern w:val="0"/>
                <w:szCs w:val="24"/>
              </w:rPr>
            </w:pPr>
            <w:r w:rsidRPr="007655C3">
              <w:rPr>
                <w:color w:val="E26B0A"/>
                <w:kern w:val="0"/>
                <w:szCs w:val="24"/>
              </w:rPr>
              <w:t>IE585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26B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26B0A"/>
                <w:kern w:val="0"/>
                <w:szCs w:val="24"/>
              </w:rPr>
              <w:t>類神經網路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26B0A"/>
                <w:kern w:val="0"/>
                <w:szCs w:val="24"/>
              </w:rPr>
            </w:pPr>
            <w:r w:rsidRPr="007655C3">
              <w:rPr>
                <w:color w:val="E26B0A"/>
                <w:kern w:val="0"/>
                <w:szCs w:val="24"/>
              </w:rPr>
              <w:t>Neural Networks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26B0A"/>
                <w:kern w:val="0"/>
                <w:szCs w:val="24"/>
              </w:rPr>
            </w:pPr>
            <w:r w:rsidRPr="007655C3">
              <w:rPr>
                <w:color w:val="E26B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IE590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機器視覺應用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Machine Vision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IE591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物流系統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Analysis of Material Flows and Distribution System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IE593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高等生產管制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Advanced Production Control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IE599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資料探</w:t>
            </w:r>
            <w:proofErr w:type="gramStart"/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勘</w:t>
            </w:r>
            <w:proofErr w:type="gram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Data Mining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IE602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產業電子化營運模式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The Operational Models of E-Enterprise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IE603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進階生產排程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Advanced Production Scheduling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IE604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企業資源規劃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Enterprise Resources Planning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IE605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proofErr w:type="gramStart"/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多變量</w:t>
            </w:r>
            <w:proofErr w:type="gramEnd"/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Multivariate Analysis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IE607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啟發式最佳化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Heuristic Optimization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IE609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電子化企業之管理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The Management of Enterprise Digitization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行動電子商務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Mobile Commerce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供應鏈管理專題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Topics in Supply Chain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資料模式辨識與分類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Data Pattern Recognition and Classification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模糊工程與資訊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Fuzzy Engineering and Information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IE617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產品生命週期管理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Product Lifecycle Management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IE618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TFT-LCD</w:t>
            </w:r>
            <w:r w:rsidRPr="007655C3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產業分析與個案探討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TFT-LCD Industry Analysis and Case Study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IE619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虛擬實境系統設計與建構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Design and Construction of Virtual Reality Systems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IE620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E36C0A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E36C0A"/>
                <w:kern w:val="0"/>
                <w:szCs w:val="24"/>
              </w:rPr>
              <w:t>反應曲面法與製程最佳化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Response Surface Methodology and Process Optimization System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E36C0A"/>
                <w:kern w:val="0"/>
                <w:szCs w:val="24"/>
              </w:rPr>
            </w:pPr>
            <w:r w:rsidRPr="007655C3">
              <w:rPr>
                <w:color w:val="E36C0A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IE622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卓越經營管理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Managing for Business Excellence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IE623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人因設計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Ergonomic Design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IE624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優使性</w:t>
            </w:r>
            <w:proofErr w:type="gramEnd"/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工程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Usability Engineering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  <w:tr w:rsidR="00AC75BA" w:rsidRPr="007655C3" w:rsidTr="00E85CF3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IE625</w:t>
            </w:r>
          </w:p>
        </w:tc>
        <w:tc>
          <w:tcPr>
            <w:tcW w:w="3516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55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巨量資料分析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Big Data Analytics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75BA" w:rsidRPr="007655C3" w:rsidRDefault="00AC75BA" w:rsidP="00E85CF3">
            <w:pPr>
              <w:widowControl/>
              <w:jc w:val="center"/>
              <w:rPr>
                <w:color w:val="000000"/>
                <w:kern w:val="0"/>
                <w:szCs w:val="24"/>
              </w:rPr>
            </w:pPr>
            <w:r w:rsidRPr="007655C3">
              <w:rPr>
                <w:color w:val="000000"/>
                <w:kern w:val="0"/>
                <w:szCs w:val="24"/>
              </w:rPr>
              <w:t>3</w:t>
            </w:r>
          </w:p>
        </w:tc>
      </w:tr>
    </w:tbl>
    <w:p w:rsidR="00AC75BA" w:rsidRPr="000F2800" w:rsidRDefault="00AC75BA" w:rsidP="00AC75BA">
      <w:pPr>
        <w:widowControl/>
      </w:pPr>
    </w:p>
    <w:p w:rsidR="00B0456B" w:rsidRPr="006B64A6" w:rsidRDefault="00B0456B" w:rsidP="00AC75BA">
      <w:pPr>
        <w:snapToGrid w:val="0"/>
        <w:spacing w:after="60"/>
        <w:ind w:leftChars="-354" w:left="-850"/>
        <w:jc w:val="center"/>
      </w:pPr>
    </w:p>
    <w:sectPr w:rsidR="00B0456B" w:rsidRPr="006B64A6" w:rsidSect="00AC75BA">
      <w:pgSz w:w="12240" w:h="15840"/>
      <w:pgMar w:top="567" w:right="900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12" w:rsidRDefault="00D23212" w:rsidP="00A4560D">
      <w:r>
        <w:separator/>
      </w:r>
    </w:p>
  </w:endnote>
  <w:endnote w:type="continuationSeparator" w:id="0">
    <w:p w:rsidR="00D23212" w:rsidRDefault="00D23212" w:rsidP="00A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12" w:rsidRDefault="00D23212" w:rsidP="00A4560D">
      <w:r>
        <w:separator/>
      </w:r>
    </w:p>
  </w:footnote>
  <w:footnote w:type="continuationSeparator" w:id="0">
    <w:p w:rsidR="00D23212" w:rsidRDefault="00D23212" w:rsidP="00A4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4CDD"/>
    <w:multiLevelType w:val="hybridMultilevel"/>
    <w:tmpl w:val="EA8A648E"/>
    <w:lvl w:ilvl="0" w:tplc="E9C602E2">
      <w:start w:val="10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6"/>
    <w:rsid w:val="00030167"/>
    <w:rsid w:val="00054E03"/>
    <w:rsid w:val="00067981"/>
    <w:rsid w:val="000902F7"/>
    <w:rsid w:val="0009277B"/>
    <w:rsid w:val="000E30AF"/>
    <w:rsid w:val="000F1B3B"/>
    <w:rsid w:val="000F2F0B"/>
    <w:rsid w:val="00151F37"/>
    <w:rsid w:val="0015427D"/>
    <w:rsid w:val="00180DBD"/>
    <w:rsid w:val="001877E2"/>
    <w:rsid w:val="00196404"/>
    <w:rsid w:val="001A0DB5"/>
    <w:rsid w:val="001B63E1"/>
    <w:rsid w:val="001F513F"/>
    <w:rsid w:val="00244BC9"/>
    <w:rsid w:val="00261801"/>
    <w:rsid w:val="00261E77"/>
    <w:rsid w:val="00263AD7"/>
    <w:rsid w:val="00297C53"/>
    <w:rsid w:val="002B2939"/>
    <w:rsid w:val="002C19F1"/>
    <w:rsid w:val="002C221B"/>
    <w:rsid w:val="002C38B3"/>
    <w:rsid w:val="002D17A9"/>
    <w:rsid w:val="002D1866"/>
    <w:rsid w:val="002E61F0"/>
    <w:rsid w:val="002F15A1"/>
    <w:rsid w:val="003153B0"/>
    <w:rsid w:val="003163FF"/>
    <w:rsid w:val="0034063E"/>
    <w:rsid w:val="0035097A"/>
    <w:rsid w:val="0036147B"/>
    <w:rsid w:val="003741B5"/>
    <w:rsid w:val="00376B42"/>
    <w:rsid w:val="00395266"/>
    <w:rsid w:val="003B2734"/>
    <w:rsid w:val="003D59B1"/>
    <w:rsid w:val="003E6F13"/>
    <w:rsid w:val="00416B9C"/>
    <w:rsid w:val="00434A58"/>
    <w:rsid w:val="00443446"/>
    <w:rsid w:val="004437B7"/>
    <w:rsid w:val="00456D8D"/>
    <w:rsid w:val="004B1390"/>
    <w:rsid w:val="004B554D"/>
    <w:rsid w:val="004B5F15"/>
    <w:rsid w:val="004C6BF0"/>
    <w:rsid w:val="004D4763"/>
    <w:rsid w:val="004D7751"/>
    <w:rsid w:val="00512006"/>
    <w:rsid w:val="00523DA8"/>
    <w:rsid w:val="005259C3"/>
    <w:rsid w:val="00533AC1"/>
    <w:rsid w:val="0054000A"/>
    <w:rsid w:val="0054256A"/>
    <w:rsid w:val="00550D4B"/>
    <w:rsid w:val="00555217"/>
    <w:rsid w:val="00580773"/>
    <w:rsid w:val="00585F40"/>
    <w:rsid w:val="005A5756"/>
    <w:rsid w:val="005A7DFC"/>
    <w:rsid w:val="005B009D"/>
    <w:rsid w:val="005B31EE"/>
    <w:rsid w:val="005C068B"/>
    <w:rsid w:val="005C094A"/>
    <w:rsid w:val="005D6D45"/>
    <w:rsid w:val="005E3C9D"/>
    <w:rsid w:val="00602682"/>
    <w:rsid w:val="00610CAD"/>
    <w:rsid w:val="00622106"/>
    <w:rsid w:val="00630F5F"/>
    <w:rsid w:val="0063264D"/>
    <w:rsid w:val="00644A4C"/>
    <w:rsid w:val="00667BBD"/>
    <w:rsid w:val="006713BA"/>
    <w:rsid w:val="006732CD"/>
    <w:rsid w:val="00683E51"/>
    <w:rsid w:val="00692230"/>
    <w:rsid w:val="006B64A6"/>
    <w:rsid w:val="006C117A"/>
    <w:rsid w:val="006C2D00"/>
    <w:rsid w:val="006E633F"/>
    <w:rsid w:val="00704BA9"/>
    <w:rsid w:val="00722A61"/>
    <w:rsid w:val="00724ED8"/>
    <w:rsid w:val="0075270D"/>
    <w:rsid w:val="0075614C"/>
    <w:rsid w:val="007575A6"/>
    <w:rsid w:val="00770764"/>
    <w:rsid w:val="007775A5"/>
    <w:rsid w:val="007B2526"/>
    <w:rsid w:val="007B5A34"/>
    <w:rsid w:val="007D1B19"/>
    <w:rsid w:val="00831F39"/>
    <w:rsid w:val="00850C03"/>
    <w:rsid w:val="008563C1"/>
    <w:rsid w:val="00871D0F"/>
    <w:rsid w:val="008B508C"/>
    <w:rsid w:val="008B56D5"/>
    <w:rsid w:val="008C13C5"/>
    <w:rsid w:val="008D2CA2"/>
    <w:rsid w:val="009125A7"/>
    <w:rsid w:val="00914D25"/>
    <w:rsid w:val="009312E7"/>
    <w:rsid w:val="00931A13"/>
    <w:rsid w:val="00947B93"/>
    <w:rsid w:val="00962827"/>
    <w:rsid w:val="00973A4F"/>
    <w:rsid w:val="00982842"/>
    <w:rsid w:val="00996677"/>
    <w:rsid w:val="009968A3"/>
    <w:rsid w:val="009A149C"/>
    <w:rsid w:val="009C0277"/>
    <w:rsid w:val="009C1BA7"/>
    <w:rsid w:val="009E56FD"/>
    <w:rsid w:val="00A0684D"/>
    <w:rsid w:val="00A4560D"/>
    <w:rsid w:val="00A46D7E"/>
    <w:rsid w:val="00A47618"/>
    <w:rsid w:val="00A613F8"/>
    <w:rsid w:val="00A9192C"/>
    <w:rsid w:val="00A95224"/>
    <w:rsid w:val="00AA15F3"/>
    <w:rsid w:val="00AC401B"/>
    <w:rsid w:val="00AC6E3E"/>
    <w:rsid w:val="00AC75BA"/>
    <w:rsid w:val="00AF2129"/>
    <w:rsid w:val="00AF7467"/>
    <w:rsid w:val="00B0456B"/>
    <w:rsid w:val="00B16D39"/>
    <w:rsid w:val="00B27DA9"/>
    <w:rsid w:val="00B35DCC"/>
    <w:rsid w:val="00B37361"/>
    <w:rsid w:val="00B569F6"/>
    <w:rsid w:val="00B85AFD"/>
    <w:rsid w:val="00B917D3"/>
    <w:rsid w:val="00BB33E2"/>
    <w:rsid w:val="00BC2BCB"/>
    <w:rsid w:val="00BD2BB3"/>
    <w:rsid w:val="00BF2023"/>
    <w:rsid w:val="00C00926"/>
    <w:rsid w:val="00C13ADA"/>
    <w:rsid w:val="00C52287"/>
    <w:rsid w:val="00C652BF"/>
    <w:rsid w:val="00C76A7C"/>
    <w:rsid w:val="00C92764"/>
    <w:rsid w:val="00C93723"/>
    <w:rsid w:val="00C9624C"/>
    <w:rsid w:val="00CB1D16"/>
    <w:rsid w:val="00D14305"/>
    <w:rsid w:val="00D23212"/>
    <w:rsid w:val="00D525F4"/>
    <w:rsid w:val="00D907C6"/>
    <w:rsid w:val="00D939C5"/>
    <w:rsid w:val="00D952DD"/>
    <w:rsid w:val="00DA316C"/>
    <w:rsid w:val="00DD7A40"/>
    <w:rsid w:val="00DF47CD"/>
    <w:rsid w:val="00E02D89"/>
    <w:rsid w:val="00E15D26"/>
    <w:rsid w:val="00E27063"/>
    <w:rsid w:val="00E47B98"/>
    <w:rsid w:val="00E54683"/>
    <w:rsid w:val="00E679F9"/>
    <w:rsid w:val="00E86547"/>
    <w:rsid w:val="00EB518D"/>
    <w:rsid w:val="00ED7FD7"/>
    <w:rsid w:val="00EF25B0"/>
    <w:rsid w:val="00F22462"/>
    <w:rsid w:val="00F22734"/>
    <w:rsid w:val="00F2486D"/>
    <w:rsid w:val="00F31876"/>
    <w:rsid w:val="00F50E1C"/>
    <w:rsid w:val="00F633A4"/>
    <w:rsid w:val="00FA7B59"/>
    <w:rsid w:val="00FE4BC6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C75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C75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</vt:lpstr>
    </vt:vector>
  </TitlesOfParts>
  <Company>888TIGER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</dc:title>
  <dc:creator>teresa</dc:creator>
  <cp:lastModifiedBy>謝智慧</cp:lastModifiedBy>
  <cp:revision>3</cp:revision>
  <cp:lastPrinted>2016-03-16T10:11:00Z</cp:lastPrinted>
  <dcterms:created xsi:type="dcterms:W3CDTF">2016-03-16T13:28:00Z</dcterms:created>
  <dcterms:modified xsi:type="dcterms:W3CDTF">2016-03-18T09:22:00Z</dcterms:modified>
</cp:coreProperties>
</file>